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B4C4" w14:textId="77777777" w:rsidR="00B97A96" w:rsidRPr="00B97A96" w:rsidRDefault="00B97A96" w:rsidP="00B97A96">
      <w:pPr>
        <w:spacing w:line="360" w:lineRule="auto"/>
        <w:rPr>
          <w:rFonts w:ascii="Verdana" w:hAnsi="Verdana"/>
          <w:b/>
          <w:bCs/>
          <w:color w:val="000000" w:themeColor="text1"/>
        </w:rPr>
      </w:pPr>
      <w:r w:rsidRPr="00B97A96">
        <w:rPr>
          <w:rFonts w:ascii="Verdana" w:hAnsi="Verdana"/>
          <w:b/>
          <w:bCs/>
          <w:color w:val="000000" w:themeColor="text1"/>
        </w:rPr>
        <w:t xml:space="preserve">Buddhism, pessimism, and </w:t>
      </w:r>
      <w:r w:rsidRPr="00B97A96">
        <w:rPr>
          <w:rFonts w:ascii="Verdana" w:hAnsi="Verdana"/>
          <w:b/>
          <w:bCs/>
          <w:i/>
          <w:iCs/>
          <w:color w:val="000000" w:themeColor="text1"/>
        </w:rPr>
        <w:t>Weltschmerz</w:t>
      </w:r>
    </w:p>
    <w:p w14:paraId="21919327" w14:textId="3ACAE6C4" w:rsidR="00B97A96" w:rsidRPr="00B97A96" w:rsidRDefault="00B97A96" w:rsidP="00B97A96">
      <w:pPr>
        <w:spacing w:line="360" w:lineRule="auto"/>
        <w:rPr>
          <w:rFonts w:ascii="Verdana" w:hAnsi="Verdana"/>
          <w:i/>
          <w:iCs/>
          <w:color w:val="000000" w:themeColor="text1"/>
        </w:rPr>
      </w:pPr>
      <w:r w:rsidRPr="00B97A96">
        <w:rPr>
          <w:rFonts w:ascii="Verdana" w:hAnsi="Verdana"/>
          <w:i/>
          <w:iCs/>
          <w:color w:val="000000" w:themeColor="text1"/>
        </w:rPr>
        <w:t xml:space="preserve">History of Philosophy, Nottingham, </w:t>
      </w:r>
      <w:r w:rsidR="00393BE8">
        <w:rPr>
          <w:rFonts w:ascii="Verdana" w:hAnsi="Verdana"/>
          <w:i/>
          <w:iCs/>
          <w:color w:val="000000" w:themeColor="text1"/>
        </w:rPr>
        <w:t>7</w:t>
      </w:r>
      <w:r w:rsidRPr="00B97A96">
        <w:rPr>
          <w:rFonts w:ascii="Verdana" w:hAnsi="Verdana"/>
          <w:i/>
          <w:iCs/>
          <w:color w:val="000000" w:themeColor="text1"/>
        </w:rPr>
        <w:t>/11/23</w:t>
      </w:r>
    </w:p>
    <w:p w14:paraId="23751FD1" w14:textId="68C711BD" w:rsidR="00D6193D" w:rsidRPr="00B97A96" w:rsidRDefault="00D6193D" w:rsidP="00B97A96">
      <w:pPr>
        <w:spacing w:line="360" w:lineRule="auto"/>
        <w:rPr>
          <w:rFonts w:ascii="Verdana" w:hAnsi="Verdana"/>
        </w:rPr>
      </w:pPr>
    </w:p>
    <w:p w14:paraId="26A84566" w14:textId="07295589" w:rsidR="00B97A96" w:rsidRPr="00B97A96" w:rsidRDefault="00B97A96" w:rsidP="00B97A96">
      <w:pPr>
        <w:spacing w:line="360" w:lineRule="auto"/>
        <w:rPr>
          <w:rFonts w:ascii="Verdana" w:hAnsi="Verdana"/>
          <w:b/>
          <w:bCs/>
        </w:rPr>
      </w:pPr>
    </w:p>
    <w:p w14:paraId="57C30BC3" w14:textId="20DD5A7C" w:rsidR="00B97A96" w:rsidRPr="00B97A96" w:rsidRDefault="00B97A96" w:rsidP="00B97A96">
      <w:pPr>
        <w:pStyle w:val="ListParagraph"/>
        <w:numPr>
          <w:ilvl w:val="0"/>
          <w:numId w:val="1"/>
        </w:numPr>
        <w:spacing w:line="360" w:lineRule="auto"/>
        <w:rPr>
          <w:rFonts w:ascii="Verdana" w:hAnsi="Verdana"/>
          <w:b/>
          <w:bCs/>
        </w:rPr>
      </w:pPr>
      <w:r w:rsidRPr="00543E62">
        <w:rPr>
          <w:rFonts w:ascii="Verdana" w:hAnsi="Verdana"/>
          <w:b/>
          <w:bCs/>
          <w:color w:val="000000" w:themeColor="text1"/>
          <w:u w:val="single"/>
        </w:rPr>
        <w:t>Preliminaries</w:t>
      </w:r>
      <w:r w:rsidRPr="00B97A96">
        <w:rPr>
          <w:rFonts w:ascii="Verdana" w:hAnsi="Verdana"/>
          <w:b/>
          <w:bCs/>
          <w:color w:val="000000" w:themeColor="text1"/>
        </w:rPr>
        <w:t>.</w:t>
      </w:r>
    </w:p>
    <w:p w14:paraId="54682C75" w14:textId="77777777" w:rsidR="00B97A96" w:rsidRPr="00B97A96" w:rsidRDefault="00B97A96" w:rsidP="00B97A96">
      <w:pPr>
        <w:spacing w:line="360" w:lineRule="auto"/>
        <w:rPr>
          <w:rFonts w:ascii="Verdana" w:hAnsi="Verdana"/>
          <w:b/>
          <w:bCs/>
          <w:sz w:val="10"/>
          <w:szCs w:val="10"/>
        </w:rPr>
      </w:pPr>
    </w:p>
    <w:p w14:paraId="4C0DB596" w14:textId="4EBA62A1" w:rsidR="00543E62" w:rsidRDefault="00B97A96" w:rsidP="00B97A96">
      <w:pPr>
        <w:spacing w:line="360" w:lineRule="auto"/>
        <w:jc w:val="both"/>
        <w:rPr>
          <w:rFonts w:ascii="Verdana" w:hAnsi="Verdana"/>
        </w:rPr>
      </w:pPr>
      <w:r>
        <w:rPr>
          <w:rFonts w:ascii="Verdana" w:hAnsi="Verdana"/>
        </w:rPr>
        <w:t xml:space="preserve"> I welcome the recent scholarly attention to </w:t>
      </w:r>
      <w:r w:rsidRPr="00B97A96">
        <w:rPr>
          <w:rFonts w:ascii="Verdana" w:hAnsi="Verdana"/>
          <w:b/>
          <w:bCs/>
        </w:rPr>
        <w:t>philosophical pessimism</w:t>
      </w:r>
      <w:r>
        <w:rPr>
          <w:rFonts w:ascii="Verdana" w:hAnsi="Verdana"/>
        </w:rPr>
        <w:t xml:space="preserve">, as exemplified by the books </w:t>
      </w:r>
      <w:r w:rsidR="00722BFD">
        <w:rPr>
          <w:rFonts w:ascii="Verdana" w:hAnsi="Verdana"/>
        </w:rPr>
        <w:t>of</w:t>
      </w:r>
      <w:r>
        <w:rPr>
          <w:rFonts w:ascii="Verdana" w:hAnsi="Verdana"/>
        </w:rPr>
        <w:t xml:space="preserve"> </w:t>
      </w:r>
      <w:proofErr w:type="spellStart"/>
      <w:r>
        <w:rPr>
          <w:rFonts w:ascii="Verdana" w:hAnsi="Verdana"/>
        </w:rPr>
        <w:t>Beiser</w:t>
      </w:r>
      <w:proofErr w:type="spellEnd"/>
      <w:r>
        <w:rPr>
          <w:rFonts w:ascii="Verdana" w:hAnsi="Verdana"/>
        </w:rPr>
        <w:t xml:space="preserve">, </w:t>
      </w:r>
      <w:proofErr w:type="spellStart"/>
      <w:r>
        <w:rPr>
          <w:rFonts w:ascii="Verdana" w:hAnsi="Verdana"/>
        </w:rPr>
        <w:t>Dienstag</w:t>
      </w:r>
      <w:proofErr w:type="spellEnd"/>
      <w:r>
        <w:rPr>
          <w:rFonts w:ascii="Verdana" w:hAnsi="Verdana"/>
        </w:rPr>
        <w:t xml:space="preserve">, and van der </w:t>
      </w:r>
      <w:proofErr w:type="spellStart"/>
      <w:r>
        <w:rPr>
          <w:rFonts w:ascii="Verdana" w:hAnsi="Verdana"/>
        </w:rPr>
        <w:t>Lugt</w:t>
      </w:r>
      <w:proofErr w:type="spellEnd"/>
      <w:r w:rsidR="00543E62">
        <w:rPr>
          <w:rFonts w:ascii="Verdana" w:hAnsi="Verdana"/>
        </w:rPr>
        <w:t>.</w:t>
      </w:r>
    </w:p>
    <w:p w14:paraId="652F7327" w14:textId="28B1D3A7" w:rsidR="00B97A96" w:rsidRDefault="00543E62" w:rsidP="00543E62">
      <w:pPr>
        <w:spacing w:line="360" w:lineRule="auto"/>
        <w:jc w:val="both"/>
        <w:rPr>
          <w:rFonts w:ascii="Verdana" w:hAnsi="Verdana"/>
        </w:rPr>
      </w:pPr>
      <w:r>
        <w:rPr>
          <w:rFonts w:ascii="Verdana" w:hAnsi="Verdana"/>
        </w:rPr>
        <w:t xml:space="preserve">    This trio share</w:t>
      </w:r>
      <w:r w:rsidR="005D39E0">
        <w:rPr>
          <w:rFonts w:ascii="Verdana" w:hAnsi="Verdana"/>
        </w:rPr>
        <w:t>s</w:t>
      </w:r>
      <w:r w:rsidR="00B97A96">
        <w:rPr>
          <w:rFonts w:ascii="Verdana" w:hAnsi="Verdana"/>
        </w:rPr>
        <w:t xml:space="preserve"> several aims:</w:t>
      </w:r>
    </w:p>
    <w:p w14:paraId="3A143743" w14:textId="221FF44B" w:rsidR="00B97A96" w:rsidRPr="00B97A96" w:rsidRDefault="00055650" w:rsidP="00B97A96">
      <w:pPr>
        <w:pStyle w:val="ListParagraph"/>
        <w:numPr>
          <w:ilvl w:val="0"/>
          <w:numId w:val="2"/>
        </w:numPr>
        <w:spacing w:line="360" w:lineRule="auto"/>
        <w:jc w:val="both"/>
        <w:rPr>
          <w:rFonts w:ascii="Verdana" w:hAnsi="Verdana"/>
          <w:b/>
          <w:bCs/>
        </w:rPr>
      </w:pPr>
      <w:r>
        <w:rPr>
          <w:rFonts w:ascii="Verdana" w:hAnsi="Verdana"/>
        </w:rPr>
        <w:t>t</w:t>
      </w:r>
      <w:r w:rsidR="005D39E0">
        <w:rPr>
          <w:rFonts w:ascii="Verdana" w:hAnsi="Verdana"/>
        </w:rPr>
        <w:t xml:space="preserve">o </w:t>
      </w:r>
      <w:r w:rsidR="00B97A96" w:rsidRPr="00B97A96">
        <w:rPr>
          <w:rFonts w:ascii="Verdana" w:hAnsi="Verdana"/>
        </w:rPr>
        <w:t>rehabilitate PP as a serious philosophical doctrine</w:t>
      </w:r>
    </w:p>
    <w:p w14:paraId="7E2B23BB" w14:textId="5FF38AEB" w:rsidR="00B97A96" w:rsidRPr="00427190" w:rsidRDefault="00055650" w:rsidP="00427190">
      <w:pPr>
        <w:pStyle w:val="ListParagraph"/>
        <w:numPr>
          <w:ilvl w:val="0"/>
          <w:numId w:val="2"/>
        </w:numPr>
        <w:spacing w:line="360" w:lineRule="auto"/>
        <w:jc w:val="both"/>
        <w:rPr>
          <w:rFonts w:ascii="Verdana" w:hAnsi="Verdana"/>
          <w:b/>
          <w:bCs/>
        </w:rPr>
      </w:pPr>
      <w:r>
        <w:rPr>
          <w:rFonts w:ascii="Verdana" w:hAnsi="Verdana"/>
        </w:rPr>
        <w:t xml:space="preserve">to </w:t>
      </w:r>
      <w:r w:rsidR="00B97A96">
        <w:rPr>
          <w:rFonts w:ascii="Verdana" w:hAnsi="Verdana"/>
        </w:rPr>
        <w:t>bring to attention forgotten figures in that tradition (</w:t>
      </w:r>
      <w:proofErr w:type="spellStart"/>
      <w:r w:rsidR="00427190">
        <w:rPr>
          <w:rFonts w:ascii="Verdana" w:hAnsi="Verdana"/>
        </w:rPr>
        <w:t>Bahnsen</w:t>
      </w:r>
      <w:proofErr w:type="spellEnd"/>
      <w:r w:rsidR="00427190">
        <w:rPr>
          <w:rFonts w:ascii="Verdana" w:hAnsi="Verdana"/>
        </w:rPr>
        <w:t xml:space="preserve">, </w:t>
      </w:r>
      <w:r w:rsidR="00B97A96" w:rsidRPr="00427190">
        <w:rPr>
          <w:rFonts w:ascii="Verdana" w:hAnsi="Verdana"/>
        </w:rPr>
        <w:t>von Hartmann</w:t>
      </w:r>
      <w:r w:rsidR="00427190">
        <w:rPr>
          <w:rFonts w:ascii="Verdana" w:hAnsi="Verdana"/>
        </w:rPr>
        <w:t>,</w:t>
      </w:r>
      <w:r w:rsidR="00B97A96" w:rsidRPr="00427190">
        <w:rPr>
          <w:rFonts w:ascii="Verdana" w:hAnsi="Verdana"/>
        </w:rPr>
        <w:t xml:space="preserve"> </w:t>
      </w:r>
      <w:proofErr w:type="spellStart"/>
      <w:r w:rsidR="00427190" w:rsidRPr="00427190">
        <w:rPr>
          <w:rFonts w:ascii="Verdana" w:eastAsia="Times New Roman" w:hAnsi="Verdana" w:cs="Times New Roman"/>
          <w:lang w:eastAsia="en-GB"/>
        </w:rPr>
        <w:t>Mainlа</w:t>
      </w:r>
      <w:r w:rsidR="00427190" w:rsidRPr="00427190">
        <w:rPr>
          <w:rFonts w:ascii="Arial" w:eastAsia="Times New Roman" w:hAnsi="Arial" w:cs="Arial"/>
          <w:lang w:eastAsia="en-GB"/>
        </w:rPr>
        <w:t>̈</w:t>
      </w:r>
      <w:r w:rsidR="00427190" w:rsidRPr="00427190">
        <w:rPr>
          <w:rFonts w:ascii="Verdana" w:eastAsia="Times New Roman" w:hAnsi="Verdana" w:cs="Times New Roman"/>
          <w:lang w:eastAsia="en-GB"/>
        </w:rPr>
        <w:t>nder</w:t>
      </w:r>
      <w:proofErr w:type="spellEnd"/>
      <w:r w:rsidR="00B97A96" w:rsidRPr="00427190">
        <w:rPr>
          <w:rFonts w:ascii="Verdana" w:hAnsi="Verdana"/>
        </w:rPr>
        <w:t>)</w:t>
      </w:r>
      <w:r w:rsidR="00427190">
        <w:rPr>
          <w:rFonts w:ascii="Verdana" w:hAnsi="Verdana"/>
        </w:rPr>
        <w:t>.</w:t>
      </w:r>
    </w:p>
    <w:p w14:paraId="1B60F355" w14:textId="4F9E484C" w:rsidR="00B97A96" w:rsidRPr="00543E62" w:rsidRDefault="00055650" w:rsidP="00543E62">
      <w:pPr>
        <w:pStyle w:val="ListParagraph"/>
        <w:numPr>
          <w:ilvl w:val="0"/>
          <w:numId w:val="2"/>
        </w:numPr>
        <w:spacing w:line="360" w:lineRule="auto"/>
        <w:jc w:val="both"/>
        <w:rPr>
          <w:rFonts w:ascii="Verdana" w:hAnsi="Verdana"/>
          <w:b/>
          <w:bCs/>
        </w:rPr>
      </w:pPr>
      <w:r>
        <w:rPr>
          <w:rFonts w:ascii="Verdana" w:hAnsi="Verdana"/>
        </w:rPr>
        <w:t>t</w:t>
      </w:r>
      <w:r w:rsidR="005D39E0">
        <w:rPr>
          <w:rFonts w:ascii="Verdana" w:hAnsi="Verdana"/>
        </w:rPr>
        <w:t xml:space="preserve">o </w:t>
      </w:r>
      <w:r w:rsidR="00B97A96">
        <w:rPr>
          <w:rFonts w:ascii="Verdana" w:hAnsi="Verdana"/>
        </w:rPr>
        <w:t xml:space="preserve">reconfigure historiography of </w:t>
      </w:r>
      <w:r w:rsidR="005D39E0">
        <w:rPr>
          <w:rFonts w:ascii="Verdana" w:hAnsi="Verdana"/>
        </w:rPr>
        <w:t>PP</w:t>
      </w:r>
      <w:r w:rsidR="00B97A96">
        <w:rPr>
          <w:rFonts w:ascii="Verdana" w:hAnsi="Verdana"/>
        </w:rPr>
        <w:t xml:space="preserve"> – less ‘Schopenhauer-centric’</w:t>
      </w:r>
      <w:r w:rsidR="005D39E0">
        <w:rPr>
          <w:rFonts w:ascii="Verdana" w:hAnsi="Verdana"/>
        </w:rPr>
        <w:t>,</w:t>
      </w:r>
      <w:r w:rsidR="00543E62">
        <w:rPr>
          <w:rFonts w:ascii="Verdana" w:hAnsi="Verdana"/>
        </w:rPr>
        <w:t xml:space="preserve"> more aligned with wider </w:t>
      </w:r>
      <w:r w:rsidR="005D39E0">
        <w:rPr>
          <w:rFonts w:ascii="Verdana" w:hAnsi="Verdana"/>
        </w:rPr>
        <w:t>developments (</w:t>
      </w:r>
      <w:proofErr w:type="spellStart"/>
      <w:proofErr w:type="gramStart"/>
      <w:r w:rsidR="005D39E0">
        <w:rPr>
          <w:rFonts w:ascii="Verdana" w:hAnsi="Verdana"/>
        </w:rPr>
        <w:t>eg</w:t>
      </w:r>
      <w:proofErr w:type="spellEnd"/>
      <w:proofErr w:type="gramEnd"/>
      <w:r w:rsidR="00543E62">
        <w:rPr>
          <w:rFonts w:ascii="Verdana" w:hAnsi="Verdana"/>
        </w:rPr>
        <w:t xml:space="preserve"> </w:t>
      </w:r>
      <w:proofErr w:type="spellStart"/>
      <w:r w:rsidR="00B97A96" w:rsidRPr="00543E62">
        <w:rPr>
          <w:rFonts w:ascii="Verdana" w:hAnsi="Verdana"/>
        </w:rPr>
        <w:t>vdL</w:t>
      </w:r>
      <w:proofErr w:type="spellEnd"/>
      <w:r w:rsidR="005128FE">
        <w:rPr>
          <w:rFonts w:ascii="Verdana" w:hAnsi="Verdana"/>
        </w:rPr>
        <w:t xml:space="preserve"> &amp; </w:t>
      </w:r>
      <w:proofErr w:type="spellStart"/>
      <w:r w:rsidR="005128FE">
        <w:rPr>
          <w:rFonts w:ascii="Verdana" w:hAnsi="Verdana"/>
        </w:rPr>
        <w:t>Dienstag</w:t>
      </w:r>
      <w:proofErr w:type="spellEnd"/>
      <w:r w:rsidR="00B97A96" w:rsidRPr="00543E62">
        <w:rPr>
          <w:rFonts w:ascii="Verdana" w:hAnsi="Verdana"/>
        </w:rPr>
        <w:t xml:space="preserve"> connect early modern problem</w:t>
      </w:r>
      <w:r w:rsidR="00427190" w:rsidRPr="00543E62">
        <w:rPr>
          <w:rFonts w:ascii="Verdana" w:hAnsi="Verdana"/>
        </w:rPr>
        <w:t>s</w:t>
      </w:r>
      <w:r w:rsidR="00B97A96" w:rsidRPr="00543E62">
        <w:rPr>
          <w:rFonts w:ascii="Verdana" w:hAnsi="Verdana"/>
        </w:rPr>
        <w:t xml:space="preserve"> of evil to </w:t>
      </w:r>
      <w:r>
        <w:rPr>
          <w:rFonts w:ascii="Verdana" w:hAnsi="Verdana"/>
        </w:rPr>
        <w:t>emergence</w:t>
      </w:r>
      <w:r w:rsidR="00B97A96" w:rsidRPr="00543E62">
        <w:rPr>
          <w:rFonts w:ascii="Verdana" w:hAnsi="Verdana"/>
        </w:rPr>
        <w:t xml:space="preserve"> of PP</w:t>
      </w:r>
      <w:r w:rsidR="005D39E0">
        <w:rPr>
          <w:rFonts w:ascii="Verdana" w:hAnsi="Verdana"/>
        </w:rPr>
        <w:t>)</w:t>
      </w:r>
      <w:r w:rsidR="00427190" w:rsidRPr="00543E62">
        <w:rPr>
          <w:rFonts w:ascii="Verdana" w:hAnsi="Verdana"/>
        </w:rPr>
        <w:t>.</w:t>
      </w:r>
    </w:p>
    <w:p w14:paraId="369F0424" w14:textId="3711B364" w:rsidR="00B97A96" w:rsidRPr="0072062B" w:rsidRDefault="00B97A96" w:rsidP="00B97A96">
      <w:pPr>
        <w:spacing w:line="360" w:lineRule="auto"/>
        <w:jc w:val="both"/>
        <w:rPr>
          <w:rFonts w:ascii="Verdana" w:hAnsi="Verdana"/>
          <w:b/>
          <w:bCs/>
          <w:sz w:val="10"/>
          <w:szCs w:val="10"/>
        </w:rPr>
      </w:pPr>
    </w:p>
    <w:p w14:paraId="660E6CA1" w14:textId="01DE045E" w:rsidR="00B97A96" w:rsidRDefault="00427190" w:rsidP="00427190">
      <w:pPr>
        <w:spacing w:line="360" w:lineRule="auto"/>
        <w:ind w:firstLine="360"/>
        <w:jc w:val="both"/>
        <w:rPr>
          <w:rFonts w:ascii="Verdana" w:hAnsi="Verdana"/>
        </w:rPr>
      </w:pPr>
      <w:r>
        <w:rPr>
          <w:rFonts w:ascii="Verdana" w:hAnsi="Verdana"/>
        </w:rPr>
        <w:t xml:space="preserve">     Different evaluations of PP:</w:t>
      </w:r>
      <w:r w:rsidR="00B97A96">
        <w:rPr>
          <w:rFonts w:ascii="Verdana" w:hAnsi="Verdana"/>
        </w:rPr>
        <w:t xml:space="preserve"> some </w:t>
      </w:r>
      <w:r w:rsidR="00B97A96" w:rsidRPr="00B97A96">
        <w:rPr>
          <w:rFonts w:ascii="Verdana" w:hAnsi="Verdana"/>
        </w:rPr>
        <w:t>reaffirm pessimism – ‘endorse’ and ‘reanimate’ PP by presenting its ‘appeal’ to late moderns (</w:t>
      </w:r>
      <w:proofErr w:type="spellStart"/>
      <w:r w:rsidR="00B97A96" w:rsidRPr="00B97A96">
        <w:rPr>
          <w:rFonts w:ascii="Verdana" w:hAnsi="Verdana"/>
        </w:rPr>
        <w:t>Dienstag</w:t>
      </w:r>
      <w:proofErr w:type="spellEnd"/>
      <w:r w:rsidR="00B97A96" w:rsidRPr="00B97A96">
        <w:rPr>
          <w:rFonts w:ascii="Verdana" w:hAnsi="Verdana"/>
        </w:rPr>
        <w:t>)</w:t>
      </w:r>
      <w:r>
        <w:rPr>
          <w:rFonts w:ascii="Verdana" w:hAnsi="Verdana"/>
        </w:rPr>
        <w:t xml:space="preserve"> – while van der </w:t>
      </w:r>
      <w:proofErr w:type="spellStart"/>
      <w:r>
        <w:rPr>
          <w:rFonts w:ascii="Verdana" w:hAnsi="Verdana"/>
        </w:rPr>
        <w:t>Lugt</w:t>
      </w:r>
      <w:proofErr w:type="spellEnd"/>
      <w:r>
        <w:rPr>
          <w:rFonts w:ascii="Verdana" w:hAnsi="Verdana"/>
        </w:rPr>
        <w:t xml:space="preserve"> sees pessimism as a ‘moral source’.</w:t>
      </w:r>
    </w:p>
    <w:p w14:paraId="3D5A2C51" w14:textId="77777777" w:rsidR="0072062B" w:rsidRPr="0072062B" w:rsidRDefault="0072062B" w:rsidP="00427190">
      <w:pPr>
        <w:spacing w:line="360" w:lineRule="auto"/>
        <w:ind w:firstLine="360"/>
        <w:jc w:val="both"/>
        <w:rPr>
          <w:rFonts w:ascii="Verdana" w:hAnsi="Verdana"/>
          <w:sz w:val="10"/>
          <w:szCs w:val="10"/>
        </w:rPr>
      </w:pPr>
    </w:p>
    <w:p w14:paraId="17E26BC6" w14:textId="19183D91" w:rsidR="00427190" w:rsidRDefault="0072062B" w:rsidP="00427190">
      <w:pPr>
        <w:spacing w:line="360" w:lineRule="auto"/>
        <w:jc w:val="both"/>
        <w:rPr>
          <w:rFonts w:ascii="Verdana" w:hAnsi="Verdana"/>
        </w:rPr>
      </w:pPr>
      <w:r>
        <w:rPr>
          <w:rFonts w:ascii="Verdana" w:hAnsi="Verdana"/>
        </w:rPr>
        <w:tab/>
        <w:t xml:space="preserve">OK </w:t>
      </w:r>
      <w:r w:rsidR="00BA33AB">
        <w:rPr>
          <w:rFonts w:ascii="Verdana" w:hAnsi="Verdana"/>
        </w:rPr>
        <w:t>–</w:t>
      </w:r>
      <w:r>
        <w:rPr>
          <w:rFonts w:ascii="Verdana" w:hAnsi="Verdana"/>
        </w:rPr>
        <w:t xml:space="preserve"> so what’s the problem?</w:t>
      </w:r>
    </w:p>
    <w:p w14:paraId="5E94EE82" w14:textId="11388DD4" w:rsidR="0072062B" w:rsidRDefault="0072062B" w:rsidP="00427190">
      <w:pPr>
        <w:spacing w:line="360" w:lineRule="auto"/>
        <w:jc w:val="both"/>
        <w:rPr>
          <w:rFonts w:ascii="Verdana" w:hAnsi="Verdana"/>
        </w:rPr>
      </w:pPr>
    </w:p>
    <w:p w14:paraId="41A5CB7E" w14:textId="77777777" w:rsidR="008A5553" w:rsidRDefault="008A5553" w:rsidP="00427190">
      <w:pPr>
        <w:spacing w:line="360" w:lineRule="auto"/>
        <w:jc w:val="both"/>
        <w:rPr>
          <w:rFonts w:ascii="Verdana" w:hAnsi="Verdana"/>
        </w:rPr>
      </w:pPr>
    </w:p>
    <w:p w14:paraId="0B059D5E" w14:textId="0E7D46DC" w:rsidR="0072062B" w:rsidRPr="0072062B" w:rsidRDefault="0072062B" w:rsidP="0072062B">
      <w:pPr>
        <w:pStyle w:val="ListParagraph"/>
        <w:numPr>
          <w:ilvl w:val="0"/>
          <w:numId w:val="1"/>
        </w:numPr>
        <w:spacing w:line="360" w:lineRule="auto"/>
        <w:jc w:val="both"/>
        <w:rPr>
          <w:rFonts w:ascii="Verdana" w:hAnsi="Verdana"/>
        </w:rPr>
      </w:pPr>
      <w:r w:rsidRPr="00543E62">
        <w:rPr>
          <w:rFonts w:ascii="Verdana" w:hAnsi="Verdana"/>
          <w:b/>
          <w:bCs/>
          <w:u w:val="single"/>
        </w:rPr>
        <w:t>The particularity thesis</w:t>
      </w:r>
      <w:r>
        <w:rPr>
          <w:rFonts w:ascii="Verdana" w:hAnsi="Verdana"/>
          <w:b/>
          <w:bCs/>
        </w:rPr>
        <w:t>.</w:t>
      </w:r>
    </w:p>
    <w:p w14:paraId="2DB3EDB8" w14:textId="77777777" w:rsidR="0072062B" w:rsidRPr="0072062B" w:rsidRDefault="0072062B" w:rsidP="00427190">
      <w:pPr>
        <w:spacing w:line="360" w:lineRule="auto"/>
        <w:jc w:val="both"/>
        <w:rPr>
          <w:rFonts w:ascii="Verdana" w:hAnsi="Verdana"/>
          <w:sz w:val="10"/>
          <w:szCs w:val="10"/>
        </w:rPr>
      </w:pPr>
    </w:p>
    <w:p w14:paraId="3E16AC42" w14:textId="57939261" w:rsidR="00427190" w:rsidRDefault="001376D8" w:rsidP="00427190">
      <w:pPr>
        <w:spacing w:line="360" w:lineRule="auto"/>
        <w:jc w:val="both"/>
        <w:rPr>
          <w:rFonts w:ascii="Verdana" w:hAnsi="Verdana"/>
        </w:rPr>
      </w:pPr>
      <w:r>
        <w:rPr>
          <w:rFonts w:ascii="Verdana" w:hAnsi="Verdana"/>
          <w:u w:val="single"/>
        </w:rPr>
        <w:t>Proposal</w:t>
      </w:r>
      <w:r w:rsidR="00427190">
        <w:rPr>
          <w:rFonts w:ascii="Verdana" w:hAnsi="Verdana"/>
        </w:rPr>
        <w:t xml:space="preserve">: </w:t>
      </w:r>
      <w:r w:rsidR="0072062B">
        <w:rPr>
          <w:rFonts w:ascii="Verdana" w:hAnsi="Verdana"/>
        </w:rPr>
        <w:t xml:space="preserve">B, D and </w:t>
      </w:r>
      <w:proofErr w:type="spellStart"/>
      <w:r w:rsidR="0072062B">
        <w:rPr>
          <w:rFonts w:ascii="Verdana" w:hAnsi="Verdana"/>
        </w:rPr>
        <w:t>vdL’s</w:t>
      </w:r>
      <w:proofErr w:type="spellEnd"/>
      <w:r w:rsidR="0072062B">
        <w:rPr>
          <w:rFonts w:ascii="Verdana" w:hAnsi="Verdana"/>
        </w:rPr>
        <w:t xml:space="preserve"> accounts</w:t>
      </w:r>
      <w:r w:rsidR="00427190">
        <w:rPr>
          <w:rFonts w:ascii="Verdana" w:hAnsi="Verdana"/>
        </w:rPr>
        <w:t xml:space="preserve"> – for all their differences – present PP as a phenomenon that is historically and culturally particular</w:t>
      </w:r>
      <w:r w:rsidR="00CF4903">
        <w:rPr>
          <w:rFonts w:ascii="Verdana" w:hAnsi="Verdana"/>
        </w:rPr>
        <w:t>,</w:t>
      </w:r>
      <w:r w:rsidR="00427190">
        <w:rPr>
          <w:rFonts w:ascii="Verdana" w:hAnsi="Verdana"/>
        </w:rPr>
        <w:t xml:space="preserve"> to </w:t>
      </w:r>
      <w:r w:rsidR="00427190" w:rsidRPr="00427190">
        <w:rPr>
          <w:rFonts w:ascii="Verdana" w:hAnsi="Verdana"/>
          <w:i/>
          <w:iCs/>
        </w:rPr>
        <w:t>circa</w:t>
      </w:r>
      <w:r w:rsidR="00427190">
        <w:rPr>
          <w:rFonts w:ascii="Verdana" w:hAnsi="Verdana"/>
        </w:rPr>
        <w:t xml:space="preserve"> C17</w:t>
      </w:r>
      <w:r w:rsidR="00CF4903">
        <w:rPr>
          <w:rFonts w:ascii="Verdana" w:hAnsi="Verdana"/>
        </w:rPr>
        <w:t>-19</w:t>
      </w:r>
      <w:r w:rsidR="00427190">
        <w:rPr>
          <w:rFonts w:ascii="Verdana" w:hAnsi="Verdana"/>
        </w:rPr>
        <w:t xml:space="preserve"> Europe. Call this the </w:t>
      </w:r>
      <w:r w:rsidR="00427190">
        <w:rPr>
          <w:rFonts w:ascii="Verdana" w:hAnsi="Verdana"/>
          <w:b/>
          <w:bCs/>
        </w:rPr>
        <w:t>particularity thesis</w:t>
      </w:r>
      <w:r w:rsidR="00427190">
        <w:rPr>
          <w:rFonts w:ascii="Verdana" w:hAnsi="Verdana"/>
        </w:rPr>
        <w:t>:</w:t>
      </w:r>
    </w:p>
    <w:p w14:paraId="35E2BACD" w14:textId="5625164D" w:rsidR="00427190" w:rsidRDefault="00427190" w:rsidP="00427190">
      <w:pPr>
        <w:spacing w:line="360" w:lineRule="auto"/>
        <w:jc w:val="both"/>
        <w:rPr>
          <w:rFonts w:ascii="Verdana" w:hAnsi="Verdana"/>
        </w:rPr>
      </w:pPr>
    </w:p>
    <w:p w14:paraId="14C2395D" w14:textId="77777777" w:rsidR="000447D6" w:rsidRPr="000447D6" w:rsidRDefault="00427190" w:rsidP="008A5553">
      <w:pPr>
        <w:pStyle w:val="ListParagraph"/>
        <w:numPr>
          <w:ilvl w:val="0"/>
          <w:numId w:val="4"/>
        </w:numPr>
        <w:spacing w:line="360" w:lineRule="auto"/>
        <w:ind w:right="231"/>
        <w:jc w:val="both"/>
        <w:rPr>
          <w:rFonts w:ascii="Verdana" w:hAnsi="Verdana"/>
          <w:color w:val="000000" w:themeColor="text1"/>
          <w:sz w:val="20"/>
          <w:szCs w:val="20"/>
        </w:rPr>
      </w:pPr>
      <w:proofErr w:type="spellStart"/>
      <w:r w:rsidRPr="00427190">
        <w:rPr>
          <w:rFonts w:ascii="Verdana" w:hAnsi="Verdana"/>
          <w:b/>
          <w:bCs/>
          <w:color w:val="000000" w:themeColor="text1"/>
        </w:rPr>
        <w:t>Beiser</w:t>
      </w:r>
      <w:proofErr w:type="spellEnd"/>
      <w:r>
        <w:rPr>
          <w:rFonts w:ascii="Verdana" w:hAnsi="Verdana"/>
          <w:b/>
          <w:bCs/>
          <w:color w:val="000000" w:themeColor="text1"/>
        </w:rPr>
        <w:t xml:space="preserve">, </w:t>
      </w:r>
      <w:r w:rsidRPr="00427190">
        <w:rPr>
          <w:rFonts w:ascii="Verdana" w:hAnsi="Verdana"/>
          <w:b/>
          <w:bCs/>
          <w:i/>
          <w:iCs/>
          <w:color w:val="000000" w:themeColor="text1"/>
        </w:rPr>
        <w:t>Weltschmerz</w:t>
      </w:r>
      <w:r w:rsidRPr="00427190">
        <w:rPr>
          <w:rFonts w:ascii="Verdana" w:hAnsi="Verdana"/>
          <w:color w:val="000000" w:themeColor="text1"/>
        </w:rPr>
        <w:t xml:space="preserve">: </w:t>
      </w:r>
      <w:r w:rsidRPr="00427190">
        <w:rPr>
          <w:rFonts w:ascii="Verdana" w:hAnsi="Verdana"/>
          <w:color w:val="000000" w:themeColor="text1"/>
          <w:sz w:val="20"/>
          <w:szCs w:val="20"/>
        </w:rPr>
        <w:t>‘</w:t>
      </w:r>
      <w:r w:rsidRPr="00427190">
        <w:rPr>
          <w:rFonts w:ascii="Verdana" w:eastAsia="Times New Roman" w:hAnsi="Verdana" w:cs="Times New Roman"/>
          <w:sz w:val="20"/>
          <w:szCs w:val="20"/>
          <w:lang w:eastAsia="en-GB"/>
        </w:rPr>
        <w:t>pessimism was the rediscovery of the problem of evil after the collapse of theism. It came from the realization that there is going to be no redemption from all the evil and suffering of life, and from the conviction that, for this reason, life cannot be worth living’ (7)</w:t>
      </w:r>
    </w:p>
    <w:p w14:paraId="20FCA355" w14:textId="77777777" w:rsidR="000447D6" w:rsidRPr="000447D6" w:rsidRDefault="000447D6" w:rsidP="008A5553">
      <w:pPr>
        <w:pStyle w:val="ListParagraph"/>
        <w:spacing w:line="360" w:lineRule="auto"/>
        <w:ind w:right="231"/>
        <w:jc w:val="both"/>
        <w:rPr>
          <w:rFonts w:ascii="Verdana" w:hAnsi="Verdana"/>
          <w:color w:val="000000" w:themeColor="text1"/>
          <w:sz w:val="20"/>
          <w:szCs w:val="20"/>
        </w:rPr>
      </w:pPr>
    </w:p>
    <w:p w14:paraId="262BBB81" w14:textId="7BA28471" w:rsidR="000447D6" w:rsidRPr="000447D6" w:rsidRDefault="000447D6" w:rsidP="008A5553">
      <w:pPr>
        <w:pStyle w:val="ListParagraph"/>
        <w:numPr>
          <w:ilvl w:val="0"/>
          <w:numId w:val="4"/>
        </w:numPr>
        <w:spacing w:line="360" w:lineRule="auto"/>
        <w:ind w:right="231"/>
        <w:jc w:val="both"/>
        <w:rPr>
          <w:rFonts w:ascii="Verdana" w:hAnsi="Verdana"/>
          <w:color w:val="000000" w:themeColor="text1"/>
          <w:sz w:val="20"/>
          <w:szCs w:val="20"/>
        </w:rPr>
      </w:pPr>
      <w:proofErr w:type="spellStart"/>
      <w:r w:rsidRPr="000447D6">
        <w:rPr>
          <w:rFonts w:ascii="Verdana" w:hAnsi="Verdana"/>
          <w:b/>
          <w:bCs/>
          <w:color w:val="000000" w:themeColor="text1"/>
        </w:rPr>
        <w:lastRenderedPageBreak/>
        <w:t>Dienstag</w:t>
      </w:r>
      <w:proofErr w:type="spellEnd"/>
      <w:r w:rsidRPr="000447D6">
        <w:rPr>
          <w:rFonts w:ascii="Verdana" w:hAnsi="Verdana"/>
          <w:b/>
          <w:bCs/>
          <w:color w:val="000000" w:themeColor="text1"/>
        </w:rPr>
        <w:t xml:space="preserve">, </w:t>
      </w:r>
      <w:r w:rsidRPr="000447D6">
        <w:rPr>
          <w:rFonts w:ascii="Verdana" w:hAnsi="Verdana"/>
          <w:b/>
          <w:bCs/>
          <w:i/>
          <w:iCs/>
          <w:color w:val="000000" w:themeColor="text1"/>
        </w:rPr>
        <w:t>Pessimism</w:t>
      </w:r>
      <w:r w:rsidRPr="000447D6">
        <w:rPr>
          <w:rFonts w:ascii="Verdana" w:hAnsi="Verdana"/>
          <w:b/>
          <w:bCs/>
          <w:color w:val="000000" w:themeColor="text1"/>
        </w:rPr>
        <w:t xml:space="preserve">: </w:t>
      </w:r>
      <w:r w:rsidRPr="000447D6">
        <w:rPr>
          <w:rFonts w:ascii="Verdana" w:hAnsi="Verdana"/>
          <w:color w:val="211E1E"/>
          <w:sz w:val="20"/>
          <w:szCs w:val="20"/>
        </w:rPr>
        <w:t>‘pessimism relies on an underlying linear concept of time, a concept that only became a force in Western thinking in the early modern period’ – ‘a conceptual child of modernity’</w:t>
      </w:r>
      <w:r w:rsidR="0027702E">
        <w:rPr>
          <w:rFonts w:ascii="Verdana" w:hAnsi="Verdana"/>
          <w:color w:val="211E1E"/>
          <w:sz w:val="20"/>
          <w:szCs w:val="20"/>
        </w:rPr>
        <w:t xml:space="preserve"> – </w:t>
      </w:r>
      <w:r w:rsidR="00ED7131">
        <w:rPr>
          <w:rFonts w:ascii="Verdana" w:hAnsi="Verdana"/>
          <w:color w:val="211E1E"/>
          <w:sz w:val="20"/>
          <w:szCs w:val="20"/>
        </w:rPr>
        <w:t>a</w:t>
      </w:r>
      <w:r w:rsidR="0027702E">
        <w:rPr>
          <w:rFonts w:ascii="Verdana" w:hAnsi="Verdana"/>
          <w:color w:val="211E1E"/>
          <w:sz w:val="20"/>
          <w:szCs w:val="20"/>
        </w:rPr>
        <w:t xml:space="preserve"> negative answer</w:t>
      </w:r>
      <w:r w:rsidRPr="000447D6">
        <w:rPr>
          <w:rFonts w:ascii="Verdana" w:hAnsi="Verdana"/>
          <w:color w:val="211E1E"/>
          <w:sz w:val="20"/>
          <w:szCs w:val="20"/>
        </w:rPr>
        <w:t xml:space="preserve"> to the question</w:t>
      </w:r>
      <w:r w:rsidRPr="000447D6">
        <w:rPr>
          <w:rFonts w:ascii="Verdana" w:hAnsi="Verdana"/>
          <w:color w:val="000000" w:themeColor="text1"/>
          <w:sz w:val="20"/>
          <w:szCs w:val="20"/>
        </w:rPr>
        <w:t xml:space="preserve"> </w:t>
      </w:r>
      <w:r w:rsidRPr="000447D6">
        <w:rPr>
          <w:rFonts w:ascii="Verdana" w:hAnsi="Verdana"/>
          <w:color w:val="211E1E"/>
          <w:sz w:val="20"/>
          <w:szCs w:val="20"/>
        </w:rPr>
        <w:t>of whether ‘the application of reason to human social and political conditions will ultimately result in the melioration of these conditions’ (9, 16, 18)</w:t>
      </w:r>
    </w:p>
    <w:p w14:paraId="02CC572C" w14:textId="77777777" w:rsidR="000447D6" w:rsidRPr="00427190" w:rsidRDefault="000447D6" w:rsidP="008A5553">
      <w:pPr>
        <w:pStyle w:val="ListParagraph"/>
        <w:spacing w:line="360" w:lineRule="auto"/>
        <w:ind w:right="231"/>
        <w:jc w:val="both"/>
        <w:rPr>
          <w:rFonts w:ascii="Verdana" w:hAnsi="Verdana"/>
          <w:color w:val="000000" w:themeColor="text1"/>
          <w:sz w:val="20"/>
          <w:szCs w:val="20"/>
        </w:rPr>
      </w:pPr>
    </w:p>
    <w:p w14:paraId="6985227B" w14:textId="3AB5CD6D" w:rsidR="00427190" w:rsidRDefault="00427190" w:rsidP="008A5553">
      <w:pPr>
        <w:pStyle w:val="ListParagraph"/>
        <w:numPr>
          <w:ilvl w:val="0"/>
          <w:numId w:val="4"/>
        </w:numPr>
        <w:spacing w:line="360" w:lineRule="auto"/>
        <w:ind w:right="231"/>
        <w:jc w:val="both"/>
        <w:rPr>
          <w:rFonts w:ascii="Verdana" w:hAnsi="Verdana"/>
          <w:color w:val="000000" w:themeColor="text1"/>
          <w:sz w:val="20"/>
          <w:szCs w:val="20"/>
        </w:rPr>
      </w:pPr>
      <w:r>
        <w:rPr>
          <w:rFonts w:ascii="Verdana" w:hAnsi="Verdana"/>
          <w:b/>
          <w:bCs/>
          <w:color w:val="000000" w:themeColor="text1"/>
        </w:rPr>
        <w:t xml:space="preserve">van der </w:t>
      </w:r>
      <w:proofErr w:type="spellStart"/>
      <w:r>
        <w:rPr>
          <w:rFonts w:ascii="Verdana" w:hAnsi="Verdana"/>
          <w:b/>
          <w:bCs/>
          <w:color w:val="000000" w:themeColor="text1"/>
        </w:rPr>
        <w:t>Lugt</w:t>
      </w:r>
      <w:proofErr w:type="spellEnd"/>
      <w:r w:rsidR="007931A6">
        <w:rPr>
          <w:rFonts w:ascii="Verdana" w:hAnsi="Verdana"/>
          <w:b/>
          <w:bCs/>
          <w:color w:val="000000" w:themeColor="text1"/>
        </w:rPr>
        <w:t xml:space="preserve">, </w:t>
      </w:r>
      <w:r w:rsidR="007931A6" w:rsidRPr="007931A6">
        <w:rPr>
          <w:rFonts w:ascii="Verdana" w:hAnsi="Verdana"/>
          <w:b/>
          <w:bCs/>
          <w:i/>
          <w:iCs/>
          <w:color w:val="000000" w:themeColor="text1"/>
        </w:rPr>
        <w:t>Dark Matters</w:t>
      </w:r>
      <w:r w:rsidRPr="00427190">
        <w:rPr>
          <w:rFonts w:ascii="Verdana" w:hAnsi="Verdana"/>
          <w:color w:val="000000" w:themeColor="text1"/>
        </w:rPr>
        <w:t xml:space="preserve">: </w:t>
      </w:r>
      <w:r w:rsidRPr="00427190">
        <w:rPr>
          <w:rFonts w:ascii="Verdana" w:hAnsi="Verdana"/>
          <w:color w:val="000000" w:themeColor="text1"/>
          <w:sz w:val="20"/>
          <w:szCs w:val="20"/>
        </w:rPr>
        <w:t>‘</w:t>
      </w:r>
      <w:r>
        <w:rPr>
          <w:rFonts w:ascii="Verdana" w:hAnsi="Verdana"/>
          <w:color w:val="000000" w:themeColor="text1"/>
          <w:sz w:val="20"/>
          <w:szCs w:val="20"/>
        </w:rPr>
        <w:t>optimism cannot be understood without pessimism, just as pessimism cannot be understood without optimism … neither can be understood without also understanding the questions posed by the problem of evil’ (398)</w:t>
      </w:r>
    </w:p>
    <w:p w14:paraId="1CAD3D76" w14:textId="69C2B9B4" w:rsidR="00427190" w:rsidRDefault="00427190" w:rsidP="00427190">
      <w:pPr>
        <w:spacing w:line="360" w:lineRule="auto"/>
        <w:jc w:val="both"/>
        <w:rPr>
          <w:rFonts w:ascii="Verdana" w:hAnsi="Verdana"/>
          <w:color w:val="000000" w:themeColor="text1"/>
          <w:u w:val="single"/>
        </w:rPr>
      </w:pPr>
    </w:p>
    <w:p w14:paraId="210E0D83" w14:textId="1697FFED" w:rsidR="00DD47D8" w:rsidRDefault="00A16234" w:rsidP="00427190">
      <w:pPr>
        <w:spacing w:line="360" w:lineRule="auto"/>
        <w:jc w:val="both"/>
        <w:rPr>
          <w:rFonts w:ascii="Verdana" w:hAnsi="Verdana"/>
          <w:color w:val="000000" w:themeColor="text1"/>
        </w:rPr>
      </w:pPr>
      <w:r w:rsidRPr="00A16234">
        <w:rPr>
          <w:rFonts w:ascii="Verdana" w:hAnsi="Verdana"/>
          <w:color w:val="000000" w:themeColor="text1"/>
        </w:rPr>
        <w:t>I suggest</w:t>
      </w:r>
      <w:r>
        <w:rPr>
          <w:rFonts w:ascii="Verdana" w:hAnsi="Verdana"/>
          <w:color w:val="000000" w:themeColor="text1"/>
        </w:rPr>
        <w:t xml:space="preserve"> the </w:t>
      </w:r>
      <w:r>
        <w:rPr>
          <w:rFonts w:ascii="Verdana" w:hAnsi="Verdana"/>
          <w:b/>
          <w:bCs/>
          <w:color w:val="000000" w:themeColor="text1"/>
        </w:rPr>
        <w:t>p</w:t>
      </w:r>
      <w:r w:rsidR="0072062B" w:rsidRPr="0072062B">
        <w:rPr>
          <w:rFonts w:ascii="Verdana" w:hAnsi="Verdana"/>
          <w:b/>
          <w:bCs/>
          <w:color w:val="000000" w:themeColor="text1"/>
        </w:rPr>
        <w:t>articularity thesis</w:t>
      </w:r>
      <w:r w:rsidR="00DD47D8">
        <w:rPr>
          <w:rFonts w:ascii="Verdana" w:hAnsi="Verdana"/>
          <w:color w:val="000000" w:themeColor="text1"/>
        </w:rPr>
        <w:t xml:space="preserve"> </w:t>
      </w:r>
      <w:r>
        <w:rPr>
          <w:rFonts w:ascii="Verdana" w:hAnsi="Verdana"/>
          <w:color w:val="000000" w:themeColor="text1"/>
        </w:rPr>
        <w:t>contains this implicit argument:</w:t>
      </w:r>
    </w:p>
    <w:p w14:paraId="6A3F7A9D" w14:textId="711C11B9" w:rsidR="00DD47D8" w:rsidRPr="005B4311" w:rsidRDefault="0072062B" w:rsidP="005B4311">
      <w:pPr>
        <w:pStyle w:val="ListParagraph"/>
        <w:numPr>
          <w:ilvl w:val="0"/>
          <w:numId w:val="6"/>
        </w:numPr>
        <w:spacing w:line="360" w:lineRule="auto"/>
        <w:jc w:val="both"/>
        <w:rPr>
          <w:rFonts w:ascii="Verdana" w:hAnsi="Verdana"/>
          <w:color w:val="000000" w:themeColor="text1"/>
        </w:rPr>
      </w:pPr>
      <w:r w:rsidRPr="00DD47D8">
        <w:rPr>
          <w:rFonts w:ascii="Verdana" w:hAnsi="Verdana"/>
          <w:color w:val="000000" w:themeColor="text1"/>
        </w:rPr>
        <w:t>PP arise</w:t>
      </w:r>
      <w:r w:rsidR="0020019D">
        <w:rPr>
          <w:rFonts w:ascii="Verdana" w:hAnsi="Verdana"/>
          <w:color w:val="000000" w:themeColor="text1"/>
        </w:rPr>
        <w:t>s</w:t>
      </w:r>
      <w:r w:rsidRPr="00DD47D8">
        <w:rPr>
          <w:rFonts w:ascii="Verdana" w:hAnsi="Verdana"/>
          <w:color w:val="000000" w:themeColor="text1"/>
        </w:rPr>
        <w:t xml:space="preserve"> when </w:t>
      </w:r>
      <w:r w:rsidR="00D32C39" w:rsidRPr="00D32C39">
        <w:rPr>
          <w:rFonts w:ascii="Verdana" w:hAnsi="Verdana"/>
          <w:b/>
          <w:bCs/>
          <w:color w:val="000000" w:themeColor="text1"/>
        </w:rPr>
        <w:t>existential</w:t>
      </w:r>
      <w:r w:rsidR="00D32C39">
        <w:rPr>
          <w:rFonts w:ascii="Verdana" w:hAnsi="Verdana"/>
          <w:color w:val="000000" w:themeColor="text1"/>
        </w:rPr>
        <w:t xml:space="preserve"> </w:t>
      </w:r>
      <w:r w:rsidRPr="00DD47D8">
        <w:rPr>
          <w:rFonts w:ascii="Verdana" w:hAnsi="Verdana"/>
          <w:b/>
          <w:bCs/>
          <w:color w:val="000000" w:themeColor="text1"/>
        </w:rPr>
        <w:t>trust</w:t>
      </w:r>
      <w:r w:rsidRPr="00DD47D8">
        <w:rPr>
          <w:rFonts w:ascii="Verdana" w:hAnsi="Verdana"/>
          <w:color w:val="000000" w:themeColor="text1"/>
        </w:rPr>
        <w:t xml:space="preserve"> in </w:t>
      </w:r>
      <w:r w:rsidR="00D32C39">
        <w:rPr>
          <w:rFonts w:ascii="Verdana" w:hAnsi="Verdana"/>
          <w:color w:val="000000" w:themeColor="text1"/>
        </w:rPr>
        <w:t>the world</w:t>
      </w:r>
      <w:r w:rsidRPr="00DD47D8">
        <w:rPr>
          <w:rFonts w:ascii="Verdana" w:hAnsi="Verdana"/>
          <w:color w:val="000000" w:themeColor="text1"/>
        </w:rPr>
        <w:t xml:space="preserve"> </w:t>
      </w:r>
      <w:r w:rsidR="00D32C39">
        <w:rPr>
          <w:rFonts w:ascii="Verdana" w:hAnsi="Verdana"/>
          <w:color w:val="000000" w:themeColor="text1"/>
        </w:rPr>
        <w:t>is</w:t>
      </w:r>
      <w:r w:rsidRPr="00DD47D8">
        <w:rPr>
          <w:rFonts w:ascii="Verdana" w:hAnsi="Verdana"/>
          <w:color w:val="000000" w:themeColor="text1"/>
        </w:rPr>
        <w:t xml:space="preserve"> disrupted</w:t>
      </w:r>
      <w:r w:rsidR="00D32C39">
        <w:rPr>
          <w:rFonts w:ascii="Verdana" w:hAnsi="Verdana"/>
          <w:color w:val="000000" w:themeColor="text1"/>
        </w:rPr>
        <w:t>, lost,</w:t>
      </w:r>
      <w:r w:rsidRPr="00DD47D8">
        <w:rPr>
          <w:rFonts w:ascii="Verdana" w:hAnsi="Verdana"/>
          <w:color w:val="000000" w:themeColor="text1"/>
        </w:rPr>
        <w:t xml:space="preserve"> or destroyed</w:t>
      </w:r>
      <w:r w:rsidR="005B4311">
        <w:rPr>
          <w:rFonts w:ascii="Verdana" w:hAnsi="Verdana"/>
          <w:color w:val="000000" w:themeColor="text1"/>
        </w:rPr>
        <w:t xml:space="preserve"> (Neiman: evil ‘shatters’ our ‘basic trust in the world’</w:t>
      </w:r>
      <w:r w:rsidR="005B4311" w:rsidRPr="005B4311">
        <w:rPr>
          <w:rFonts w:ascii="Verdana" w:hAnsi="Verdana"/>
          <w:color w:val="000000" w:themeColor="text1"/>
        </w:rPr>
        <w:t>)</w:t>
      </w:r>
      <w:r w:rsidR="00A16234">
        <w:rPr>
          <w:rFonts w:ascii="Verdana" w:hAnsi="Verdana"/>
          <w:color w:val="000000" w:themeColor="text1"/>
        </w:rPr>
        <w:t>.</w:t>
      </w:r>
    </w:p>
    <w:p w14:paraId="34EDEF48" w14:textId="5911EF15" w:rsidR="00DD47D8" w:rsidRPr="00DD47D8" w:rsidRDefault="0072062B" w:rsidP="00DD47D8">
      <w:pPr>
        <w:pStyle w:val="ListParagraph"/>
        <w:numPr>
          <w:ilvl w:val="0"/>
          <w:numId w:val="6"/>
        </w:numPr>
        <w:spacing w:line="360" w:lineRule="auto"/>
        <w:jc w:val="both"/>
        <w:rPr>
          <w:rFonts w:ascii="Verdana" w:hAnsi="Verdana"/>
          <w:color w:val="000000" w:themeColor="text1"/>
        </w:rPr>
      </w:pPr>
      <w:r w:rsidRPr="00DD47D8">
        <w:rPr>
          <w:rFonts w:ascii="Verdana" w:hAnsi="Verdana"/>
          <w:color w:val="000000" w:themeColor="text1"/>
        </w:rPr>
        <w:t>such loss of trust creates new existential anxietie</w:t>
      </w:r>
      <w:r w:rsidR="00504B46">
        <w:rPr>
          <w:rFonts w:ascii="Verdana" w:hAnsi="Verdana"/>
          <w:color w:val="000000" w:themeColor="text1"/>
        </w:rPr>
        <w:t>s</w:t>
      </w:r>
      <w:r w:rsidR="00A16234">
        <w:rPr>
          <w:rFonts w:ascii="Verdana" w:hAnsi="Verdana"/>
          <w:color w:val="000000" w:themeColor="text1"/>
        </w:rPr>
        <w:t>.</w:t>
      </w:r>
    </w:p>
    <w:p w14:paraId="43ABE26E" w14:textId="256E4419" w:rsidR="00DD47D8" w:rsidRDefault="0072062B" w:rsidP="00DD47D8">
      <w:pPr>
        <w:pStyle w:val="ListParagraph"/>
        <w:numPr>
          <w:ilvl w:val="0"/>
          <w:numId w:val="6"/>
        </w:numPr>
        <w:spacing w:line="360" w:lineRule="auto"/>
        <w:jc w:val="both"/>
        <w:rPr>
          <w:rFonts w:ascii="Verdana" w:hAnsi="Verdana"/>
          <w:color w:val="000000" w:themeColor="text1"/>
        </w:rPr>
      </w:pPr>
      <w:r w:rsidRPr="00DD47D8">
        <w:rPr>
          <w:rFonts w:ascii="Verdana" w:hAnsi="Verdana"/>
          <w:color w:val="000000" w:themeColor="text1"/>
        </w:rPr>
        <w:t>anxieties provide content</w:t>
      </w:r>
      <w:r w:rsidR="00DD47D8">
        <w:rPr>
          <w:rFonts w:ascii="Verdana" w:hAnsi="Verdana"/>
          <w:color w:val="000000" w:themeColor="text1"/>
        </w:rPr>
        <w:t>,</w:t>
      </w:r>
      <w:r w:rsidRPr="00DD47D8">
        <w:rPr>
          <w:rFonts w:ascii="Verdana" w:hAnsi="Verdana"/>
          <w:color w:val="000000" w:themeColor="text1"/>
        </w:rPr>
        <w:t xml:space="preserve"> motivation</w:t>
      </w:r>
      <w:r w:rsidR="00DD47D8">
        <w:rPr>
          <w:rFonts w:ascii="Verdana" w:hAnsi="Verdana"/>
          <w:color w:val="000000" w:themeColor="text1"/>
        </w:rPr>
        <w:t>, and direction</w:t>
      </w:r>
      <w:r w:rsidRPr="00DD47D8">
        <w:rPr>
          <w:rFonts w:ascii="Verdana" w:hAnsi="Verdana"/>
          <w:color w:val="000000" w:themeColor="text1"/>
        </w:rPr>
        <w:t xml:space="preserve"> for</w:t>
      </w:r>
      <w:r w:rsidR="00DD47D8">
        <w:rPr>
          <w:rFonts w:ascii="Verdana" w:hAnsi="Verdana"/>
          <w:color w:val="000000" w:themeColor="text1"/>
        </w:rPr>
        <w:t xml:space="preserve"> self-conscious</w:t>
      </w:r>
      <w:r w:rsidRPr="00DD47D8">
        <w:rPr>
          <w:rFonts w:ascii="Verdana" w:hAnsi="Verdana"/>
          <w:color w:val="000000" w:themeColor="text1"/>
        </w:rPr>
        <w:t xml:space="preserve"> philosophical reflection, which </w:t>
      </w:r>
      <w:r w:rsidR="001A352F">
        <w:rPr>
          <w:rFonts w:ascii="Verdana" w:hAnsi="Verdana"/>
          <w:color w:val="000000" w:themeColor="text1"/>
        </w:rPr>
        <w:t xml:space="preserve">can </w:t>
      </w:r>
      <w:r w:rsidRPr="00DD47D8">
        <w:rPr>
          <w:rFonts w:ascii="Verdana" w:hAnsi="Verdana"/>
          <w:color w:val="000000" w:themeColor="text1"/>
        </w:rPr>
        <w:t xml:space="preserve">express itself </w:t>
      </w:r>
      <w:r w:rsidR="001A352F">
        <w:rPr>
          <w:rFonts w:ascii="Verdana" w:hAnsi="Verdana"/>
          <w:color w:val="000000" w:themeColor="text1"/>
        </w:rPr>
        <w:t>in</w:t>
      </w:r>
      <w:r w:rsidRPr="00DD47D8">
        <w:rPr>
          <w:rFonts w:ascii="Verdana" w:hAnsi="Verdana"/>
          <w:color w:val="000000" w:themeColor="text1"/>
        </w:rPr>
        <w:t xml:space="preserve"> </w:t>
      </w:r>
      <w:r w:rsidRPr="00FC3414">
        <w:rPr>
          <w:rFonts w:ascii="Verdana" w:hAnsi="Verdana"/>
          <w:i/>
          <w:iCs/>
          <w:color w:val="000000" w:themeColor="text1"/>
        </w:rPr>
        <w:t>doctrines</w:t>
      </w:r>
      <w:r w:rsidR="00504B46">
        <w:rPr>
          <w:rFonts w:ascii="Verdana" w:hAnsi="Verdana"/>
          <w:color w:val="000000" w:themeColor="text1"/>
        </w:rPr>
        <w:t>.</w:t>
      </w:r>
    </w:p>
    <w:p w14:paraId="673A40D1" w14:textId="46B36E06" w:rsidR="000447D6" w:rsidRPr="001644B2" w:rsidRDefault="000447D6" w:rsidP="000447D6">
      <w:pPr>
        <w:spacing w:line="360" w:lineRule="auto"/>
        <w:jc w:val="both"/>
        <w:rPr>
          <w:rFonts w:ascii="Verdana" w:hAnsi="Verdana"/>
          <w:color w:val="000000" w:themeColor="text1"/>
          <w:sz w:val="10"/>
          <w:szCs w:val="10"/>
        </w:rPr>
      </w:pPr>
    </w:p>
    <w:p w14:paraId="6C90BF9B" w14:textId="571EA4A8" w:rsidR="000447D6" w:rsidRPr="00676FB1" w:rsidRDefault="00F035D5" w:rsidP="00F035D5">
      <w:pPr>
        <w:spacing w:line="360" w:lineRule="auto"/>
        <w:jc w:val="both"/>
        <w:rPr>
          <w:rFonts w:ascii="Verdana" w:hAnsi="Verdana"/>
          <w:color w:val="000000" w:themeColor="text1"/>
        </w:rPr>
      </w:pPr>
      <w:r>
        <w:rPr>
          <w:rFonts w:ascii="Verdana" w:hAnsi="Verdana"/>
          <w:color w:val="000000" w:themeColor="text1"/>
        </w:rPr>
        <w:t xml:space="preserve">    Doctrinal expressions include deep trust in</w:t>
      </w:r>
      <w:r w:rsidR="00F93D42">
        <w:rPr>
          <w:rFonts w:ascii="Verdana" w:hAnsi="Verdana"/>
          <w:color w:val="000000" w:themeColor="text1"/>
        </w:rPr>
        <w:t xml:space="preserve"> </w:t>
      </w:r>
      <w:r w:rsidR="000447D6">
        <w:rPr>
          <w:rFonts w:ascii="Verdana" w:hAnsi="Verdana"/>
          <w:color w:val="000000" w:themeColor="text1"/>
        </w:rPr>
        <w:t>(a) redemption in the face of suffering (</w:t>
      </w:r>
      <w:proofErr w:type="spellStart"/>
      <w:r w:rsidR="000447D6">
        <w:rPr>
          <w:rFonts w:ascii="Verdana" w:hAnsi="Verdana"/>
          <w:color w:val="000000" w:themeColor="text1"/>
        </w:rPr>
        <w:t>Beiser</w:t>
      </w:r>
      <w:proofErr w:type="spellEnd"/>
      <w:r w:rsidR="000447D6">
        <w:rPr>
          <w:rFonts w:ascii="Verdana" w:hAnsi="Verdana"/>
          <w:color w:val="000000" w:themeColor="text1"/>
        </w:rPr>
        <w:t xml:space="preserve">), </w:t>
      </w:r>
      <w:r w:rsidR="00F93D42">
        <w:rPr>
          <w:rFonts w:ascii="Verdana" w:hAnsi="Verdana"/>
          <w:color w:val="000000" w:themeColor="text1"/>
        </w:rPr>
        <w:t xml:space="preserve">(b) </w:t>
      </w:r>
      <w:r w:rsidR="000447D6">
        <w:rPr>
          <w:rFonts w:ascii="Verdana" w:hAnsi="Verdana"/>
          <w:color w:val="000000" w:themeColor="text1"/>
        </w:rPr>
        <w:t xml:space="preserve">amelioration </w:t>
      </w:r>
      <w:r w:rsidR="001644B2">
        <w:rPr>
          <w:rFonts w:ascii="Verdana" w:hAnsi="Verdana"/>
          <w:color w:val="000000" w:themeColor="text1"/>
        </w:rPr>
        <w:t xml:space="preserve">of the human condition </w:t>
      </w:r>
      <w:r w:rsidR="000447D6">
        <w:rPr>
          <w:rFonts w:ascii="Verdana" w:hAnsi="Verdana"/>
          <w:color w:val="000000" w:themeColor="text1"/>
        </w:rPr>
        <w:t>(</w:t>
      </w:r>
      <w:proofErr w:type="spellStart"/>
      <w:r w:rsidR="000447D6">
        <w:rPr>
          <w:rFonts w:ascii="Verdana" w:hAnsi="Verdana"/>
          <w:color w:val="000000" w:themeColor="text1"/>
        </w:rPr>
        <w:t>Dienstag</w:t>
      </w:r>
      <w:proofErr w:type="spellEnd"/>
      <w:r w:rsidR="00F93D42">
        <w:rPr>
          <w:rFonts w:ascii="Verdana" w:hAnsi="Verdana"/>
          <w:color w:val="000000" w:themeColor="text1"/>
        </w:rPr>
        <w:t>)</w:t>
      </w:r>
      <w:r w:rsidR="000447D6">
        <w:rPr>
          <w:rFonts w:ascii="Verdana" w:hAnsi="Verdana"/>
          <w:color w:val="000000" w:themeColor="text1"/>
        </w:rPr>
        <w:t xml:space="preserve"> </w:t>
      </w:r>
      <w:r w:rsidR="001644B2">
        <w:rPr>
          <w:rFonts w:ascii="Verdana" w:hAnsi="Verdana"/>
          <w:color w:val="000000" w:themeColor="text1"/>
        </w:rPr>
        <w:t xml:space="preserve">and </w:t>
      </w:r>
      <w:r w:rsidR="000447D6">
        <w:rPr>
          <w:rFonts w:ascii="Verdana" w:hAnsi="Verdana"/>
          <w:color w:val="000000" w:themeColor="text1"/>
        </w:rPr>
        <w:t>(c)</w:t>
      </w:r>
      <w:r w:rsidR="001644B2">
        <w:rPr>
          <w:rFonts w:ascii="Verdana" w:hAnsi="Verdana"/>
          <w:color w:val="000000" w:themeColor="text1"/>
        </w:rPr>
        <w:t xml:space="preserve"> </w:t>
      </w:r>
      <w:r w:rsidR="00A16234">
        <w:rPr>
          <w:rFonts w:ascii="Verdana" w:hAnsi="Verdana"/>
          <w:color w:val="000000" w:themeColor="text1"/>
        </w:rPr>
        <w:t>the possibility of a m</w:t>
      </w:r>
      <w:r w:rsidR="000447D6">
        <w:rPr>
          <w:rFonts w:ascii="Verdana" w:hAnsi="Verdana"/>
          <w:color w:val="000000" w:themeColor="text1"/>
        </w:rPr>
        <w:t>eaning</w:t>
      </w:r>
      <w:r w:rsidR="00A16234">
        <w:rPr>
          <w:rFonts w:ascii="Verdana" w:hAnsi="Verdana"/>
          <w:color w:val="000000" w:themeColor="text1"/>
        </w:rPr>
        <w:t>ful life</w:t>
      </w:r>
      <w:r w:rsidR="000447D6">
        <w:rPr>
          <w:rFonts w:ascii="Verdana" w:hAnsi="Verdana"/>
          <w:color w:val="000000" w:themeColor="text1"/>
        </w:rPr>
        <w:t xml:space="preserve"> in the face of evil (</w:t>
      </w:r>
      <w:proofErr w:type="spellStart"/>
      <w:r w:rsidR="00504B46">
        <w:rPr>
          <w:rFonts w:ascii="Verdana" w:hAnsi="Verdana"/>
          <w:color w:val="000000" w:themeColor="text1"/>
        </w:rPr>
        <w:t>vdL</w:t>
      </w:r>
      <w:proofErr w:type="spellEnd"/>
      <w:r w:rsidR="000447D6">
        <w:rPr>
          <w:rFonts w:ascii="Verdana" w:hAnsi="Verdana"/>
          <w:color w:val="000000" w:themeColor="text1"/>
        </w:rPr>
        <w:t>)</w:t>
      </w:r>
      <w:r w:rsidR="00A16234">
        <w:rPr>
          <w:rFonts w:ascii="Verdana" w:hAnsi="Verdana"/>
          <w:color w:val="000000" w:themeColor="text1"/>
        </w:rPr>
        <w:t>.</w:t>
      </w:r>
    </w:p>
    <w:p w14:paraId="696DA7F2" w14:textId="77777777" w:rsidR="000447D6" w:rsidRPr="00A16234" w:rsidRDefault="000447D6" w:rsidP="000447D6">
      <w:pPr>
        <w:spacing w:line="360" w:lineRule="auto"/>
        <w:jc w:val="both"/>
        <w:rPr>
          <w:rFonts w:ascii="Verdana" w:hAnsi="Verdana"/>
          <w:color w:val="000000" w:themeColor="text1"/>
          <w:sz w:val="2"/>
          <w:szCs w:val="2"/>
        </w:rPr>
      </w:pPr>
    </w:p>
    <w:p w14:paraId="04F67613" w14:textId="6DCA4B57" w:rsidR="00DD47D8" w:rsidRDefault="001644B2" w:rsidP="00DD47D8">
      <w:pPr>
        <w:spacing w:line="360" w:lineRule="auto"/>
        <w:jc w:val="both"/>
        <w:rPr>
          <w:rFonts w:ascii="Verdana" w:hAnsi="Verdana"/>
          <w:color w:val="000000" w:themeColor="text1"/>
          <w:u w:val="single"/>
        </w:rPr>
      </w:pPr>
      <w:r>
        <w:rPr>
          <w:rFonts w:ascii="Verdana" w:hAnsi="Verdana"/>
          <w:color w:val="000000" w:themeColor="text1"/>
        </w:rPr>
        <w:t xml:space="preserve">    </w:t>
      </w:r>
      <w:r w:rsidR="00DB3264">
        <w:rPr>
          <w:rFonts w:ascii="Verdana" w:hAnsi="Verdana"/>
          <w:color w:val="000000" w:themeColor="text1"/>
          <w:u w:val="single"/>
        </w:rPr>
        <w:t>Corollary</w:t>
      </w:r>
      <w:r w:rsidR="00DD47D8">
        <w:rPr>
          <w:rFonts w:ascii="Verdana" w:hAnsi="Verdana"/>
          <w:color w:val="000000" w:themeColor="text1"/>
        </w:rPr>
        <w:t xml:space="preserve"> – the </w:t>
      </w:r>
      <w:r w:rsidR="00DD47D8" w:rsidRPr="00DD47D8">
        <w:rPr>
          <w:rFonts w:ascii="Verdana" w:hAnsi="Verdana"/>
          <w:b/>
          <w:bCs/>
          <w:color w:val="000000" w:themeColor="text1"/>
        </w:rPr>
        <w:t>contingency thesis</w:t>
      </w:r>
      <w:r w:rsidR="00DD47D8">
        <w:rPr>
          <w:rFonts w:ascii="Verdana" w:hAnsi="Verdana"/>
          <w:color w:val="000000" w:themeColor="text1"/>
        </w:rPr>
        <w:t>:</w:t>
      </w:r>
    </w:p>
    <w:p w14:paraId="04B92B4A" w14:textId="77777777" w:rsidR="00A16234" w:rsidRPr="00A16234" w:rsidRDefault="00A16234" w:rsidP="00DD47D8">
      <w:pPr>
        <w:spacing w:line="360" w:lineRule="auto"/>
        <w:jc w:val="both"/>
        <w:rPr>
          <w:rFonts w:ascii="Verdana" w:hAnsi="Verdana"/>
          <w:i/>
          <w:iCs/>
          <w:color w:val="000000" w:themeColor="text1"/>
          <w:sz w:val="10"/>
          <w:szCs w:val="10"/>
          <w:u w:val="single"/>
        </w:rPr>
      </w:pPr>
    </w:p>
    <w:p w14:paraId="3AFDDCF1" w14:textId="7A112733" w:rsidR="0072062B" w:rsidRPr="00036BCB" w:rsidRDefault="00DD47D8" w:rsidP="00036BCB">
      <w:pPr>
        <w:pStyle w:val="ListParagraph"/>
        <w:numPr>
          <w:ilvl w:val="0"/>
          <w:numId w:val="6"/>
        </w:numPr>
        <w:spacing w:line="360" w:lineRule="auto"/>
        <w:jc w:val="both"/>
        <w:rPr>
          <w:rFonts w:ascii="Verdana" w:hAnsi="Verdana"/>
          <w:color w:val="000000" w:themeColor="text1"/>
        </w:rPr>
      </w:pPr>
      <w:r>
        <w:rPr>
          <w:rFonts w:ascii="Verdana" w:hAnsi="Verdana"/>
          <w:color w:val="000000" w:themeColor="text1"/>
        </w:rPr>
        <w:t>the</w:t>
      </w:r>
      <w:r w:rsidR="00140FF5">
        <w:rPr>
          <w:rFonts w:ascii="Verdana" w:hAnsi="Verdana"/>
          <w:color w:val="000000" w:themeColor="text1"/>
        </w:rPr>
        <w:t xml:space="preserve"> events,</w:t>
      </w:r>
      <w:r w:rsidR="0072062B" w:rsidRPr="00DD47D8">
        <w:rPr>
          <w:rFonts w:ascii="Verdana" w:hAnsi="Verdana"/>
          <w:color w:val="000000" w:themeColor="text1"/>
        </w:rPr>
        <w:t xml:space="preserve"> anxieties, reflections </w:t>
      </w:r>
      <w:r w:rsidR="00623A07">
        <w:rPr>
          <w:rFonts w:ascii="Verdana" w:hAnsi="Verdana"/>
          <w:color w:val="000000" w:themeColor="text1"/>
        </w:rPr>
        <w:t xml:space="preserve">that made pessimism possible were </w:t>
      </w:r>
      <w:r w:rsidR="00036BCB">
        <w:rPr>
          <w:rFonts w:ascii="Verdana" w:hAnsi="Verdana"/>
          <w:color w:val="000000" w:themeColor="text1"/>
        </w:rPr>
        <w:t xml:space="preserve">contingent </w:t>
      </w:r>
      <w:r w:rsidR="00623A07">
        <w:rPr>
          <w:rFonts w:ascii="Verdana" w:hAnsi="Verdana"/>
          <w:color w:val="000000" w:themeColor="text1"/>
        </w:rPr>
        <w:t xml:space="preserve">products of a </w:t>
      </w:r>
      <w:r w:rsidR="00036BCB">
        <w:rPr>
          <w:rFonts w:ascii="Verdana" w:hAnsi="Verdana"/>
          <w:color w:val="000000" w:themeColor="text1"/>
        </w:rPr>
        <w:t xml:space="preserve">certain </w:t>
      </w:r>
      <w:r w:rsidR="00623A07">
        <w:rPr>
          <w:rFonts w:ascii="Verdana" w:hAnsi="Verdana"/>
          <w:color w:val="000000" w:themeColor="text1"/>
        </w:rPr>
        <w:t>way history went</w:t>
      </w:r>
      <w:r w:rsidR="00A16234">
        <w:rPr>
          <w:rFonts w:ascii="Verdana" w:hAnsi="Verdana"/>
          <w:color w:val="000000" w:themeColor="text1"/>
        </w:rPr>
        <w:t xml:space="preserve">. If </w:t>
      </w:r>
      <w:r w:rsidR="00623A07" w:rsidRPr="00036BCB">
        <w:rPr>
          <w:rFonts w:ascii="Verdana" w:hAnsi="Verdana"/>
          <w:color w:val="000000" w:themeColor="text1"/>
        </w:rPr>
        <w:t xml:space="preserve">history </w:t>
      </w:r>
      <w:r w:rsidR="00A16234">
        <w:rPr>
          <w:rFonts w:ascii="Verdana" w:hAnsi="Verdana"/>
          <w:color w:val="000000" w:themeColor="text1"/>
        </w:rPr>
        <w:t xml:space="preserve">had </w:t>
      </w:r>
      <w:r w:rsidR="00547E06" w:rsidRPr="00036BCB">
        <w:rPr>
          <w:rFonts w:ascii="Verdana" w:hAnsi="Verdana"/>
          <w:color w:val="000000" w:themeColor="text1"/>
        </w:rPr>
        <w:t>gone other ways</w:t>
      </w:r>
      <w:r w:rsidR="00623A07" w:rsidRPr="00036BCB">
        <w:rPr>
          <w:rFonts w:ascii="Verdana" w:hAnsi="Verdana"/>
          <w:color w:val="000000" w:themeColor="text1"/>
        </w:rPr>
        <w:t xml:space="preserve">, </w:t>
      </w:r>
      <w:r w:rsidR="00036BCB">
        <w:rPr>
          <w:rFonts w:ascii="Verdana" w:hAnsi="Verdana"/>
          <w:color w:val="000000" w:themeColor="text1"/>
        </w:rPr>
        <w:t>PP</w:t>
      </w:r>
      <w:r w:rsidR="00623A07" w:rsidRPr="00036BCB">
        <w:rPr>
          <w:rFonts w:ascii="Verdana" w:hAnsi="Verdana"/>
          <w:color w:val="000000" w:themeColor="text1"/>
        </w:rPr>
        <w:t xml:space="preserve"> would not have become intelligible </w:t>
      </w:r>
      <w:r w:rsidR="006B5FC4">
        <w:rPr>
          <w:rFonts w:ascii="Verdana" w:hAnsi="Verdana"/>
          <w:color w:val="000000" w:themeColor="text1"/>
        </w:rPr>
        <w:t>or compelling</w:t>
      </w:r>
      <w:r w:rsidR="00623A07" w:rsidRPr="00036BCB">
        <w:rPr>
          <w:rFonts w:ascii="Verdana" w:hAnsi="Verdana"/>
          <w:color w:val="000000" w:themeColor="text1"/>
        </w:rPr>
        <w:t>.</w:t>
      </w:r>
    </w:p>
    <w:p w14:paraId="6581DCCA" w14:textId="77777777" w:rsidR="0072062B" w:rsidRDefault="0072062B" w:rsidP="00427190">
      <w:pPr>
        <w:spacing w:line="360" w:lineRule="auto"/>
        <w:jc w:val="both"/>
        <w:rPr>
          <w:rFonts w:ascii="Verdana" w:hAnsi="Verdana"/>
          <w:color w:val="000000" w:themeColor="text1"/>
          <w:u w:val="single"/>
        </w:rPr>
      </w:pPr>
    </w:p>
    <w:p w14:paraId="4BC75D9D" w14:textId="067C5ACE" w:rsidR="00EF5098" w:rsidRDefault="0072062B" w:rsidP="0072062B">
      <w:pPr>
        <w:spacing w:line="360" w:lineRule="auto"/>
        <w:jc w:val="both"/>
        <w:rPr>
          <w:rFonts w:ascii="Verdana" w:hAnsi="Verdana"/>
          <w:color w:val="000000" w:themeColor="text1"/>
        </w:rPr>
      </w:pPr>
      <w:r>
        <w:rPr>
          <w:rFonts w:ascii="Verdana" w:hAnsi="Verdana"/>
          <w:color w:val="000000" w:themeColor="text1"/>
        </w:rPr>
        <w:t xml:space="preserve"> </w:t>
      </w:r>
      <w:r w:rsidR="00427190" w:rsidRPr="00427190">
        <w:rPr>
          <w:rFonts w:ascii="Verdana" w:hAnsi="Verdana"/>
          <w:color w:val="000000" w:themeColor="text1"/>
        </w:rPr>
        <w:t xml:space="preserve">   </w:t>
      </w:r>
      <w:r w:rsidR="00427190" w:rsidRPr="00427190">
        <w:rPr>
          <w:rFonts w:ascii="Verdana" w:hAnsi="Verdana"/>
          <w:color w:val="000000" w:themeColor="text1"/>
          <w:u w:val="single"/>
        </w:rPr>
        <w:t>Object</w:t>
      </w:r>
      <w:r w:rsidR="00427190">
        <w:rPr>
          <w:rFonts w:ascii="Verdana" w:hAnsi="Verdana"/>
          <w:color w:val="000000" w:themeColor="text1"/>
          <w:u w:val="single"/>
        </w:rPr>
        <w:t>io</w:t>
      </w:r>
      <w:r w:rsidR="00427190" w:rsidRPr="00427190">
        <w:rPr>
          <w:rFonts w:ascii="Verdana" w:hAnsi="Verdana"/>
          <w:color w:val="000000" w:themeColor="text1"/>
          <w:u w:val="single"/>
        </w:rPr>
        <w:t>n</w:t>
      </w:r>
      <w:r w:rsidR="00427190">
        <w:rPr>
          <w:rFonts w:ascii="Verdana" w:hAnsi="Verdana"/>
          <w:color w:val="000000" w:themeColor="text1"/>
        </w:rPr>
        <w:t xml:space="preserve">: the particularity thesis is </w:t>
      </w:r>
      <w:r w:rsidR="00427190" w:rsidRPr="0072062B">
        <w:rPr>
          <w:rFonts w:ascii="Verdana" w:hAnsi="Verdana"/>
          <w:b/>
          <w:bCs/>
          <w:color w:val="000000" w:themeColor="text1"/>
        </w:rPr>
        <w:t>false</w:t>
      </w:r>
      <w:r>
        <w:rPr>
          <w:rFonts w:ascii="Verdana" w:hAnsi="Verdana"/>
          <w:color w:val="000000" w:themeColor="text1"/>
        </w:rPr>
        <w:t>:</w:t>
      </w:r>
      <w:r w:rsidR="00427190">
        <w:rPr>
          <w:rFonts w:ascii="Verdana" w:hAnsi="Verdana"/>
          <w:color w:val="000000" w:themeColor="text1"/>
        </w:rPr>
        <w:t xml:space="preserve"> subscribing to it obscures the </w:t>
      </w:r>
      <w:r w:rsidR="007A273A">
        <w:rPr>
          <w:rFonts w:ascii="Verdana" w:hAnsi="Verdana"/>
          <w:color w:val="000000" w:themeColor="text1"/>
        </w:rPr>
        <w:t xml:space="preserve">fact </w:t>
      </w:r>
      <w:r w:rsidR="00427190">
        <w:rPr>
          <w:rFonts w:ascii="Verdana" w:hAnsi="Verdana"/>
          <w:color w:val="000000" w:themeColor="text1"/>
        </w:rPr>
        <w:t xml:space="preserve">of PP </w:t>
      </w:r>
      <w:r w:rsidR="007A273A">
        <w:rPr>
          <w:rFonts w:ascii="Verdana" w:hAnsi="Verdana"/>
          <w:color w:val="000000" w:themeColor="text1"/>
        </w:rPr>
        <w:t>as</w:t>
      </w:r>
      <w:r w:rsidR="00427190">
        <w:rPr>
          <w:rFonts w:ascii="Verdana" w:hAnsi="Verdana"/>
          <w:color w:val="000000" w:themeColor="text1"/>
        </w:rPr>
        <w:t xml:space="preserve"> a </w:t>
      </w:r>
      <w:r w:rsidR="00427190" w:rsidRPr="0072062B">
        <w:rPr>
          <w:rFonts w:ascii="Verdana" w:hAnsi="Verdana"/>
          <w:b/>
          <w:bCs/>
          <w:color w:val="000000" w:themeColor="text1"/>
        </w:rPr>
        <w:t>perennial</w:t>
      </w:r>
      <w:r w:rsidR="007A273A">
        <w:rPr>
          <w:rFonts w:ascii="Verdana" w:hAnsi="Verdana"/>
          <w:color w:val="000000" w:themeColor="text1"/>
        </w:rPr>
        <w:t>,</w:t>
      </w:r>
      <w:r w:rsidR="00427190">
        <w:rPr>
          <w:rFonts w:ascii="Verdana" w:hAnsi="Verdana"/>
          <w:color w:val="000000" w:themeColor="text1"/>
        </w:rPr>
        <w:t xml:space="preserve"> </w:t>
      </w:r>
      <w:r w:rsidR="007A273A" w:rsidRPr="007A273A">
        <w:rPr>
          <w:rFonts w:ascii="Verdana" w:hAnsi="Verdana"/>
          <w:b/>
          <w:bCs/>
          <w:color w:val="000000" w:themeColor="text1"/>
        </w:rPr>
        <w:t>ubiquitous</w:t>
      </w:r>
      <w:r w:rsidR="007A273A">
        <w:rPr>
          <w:rFonts w:ascii="Verdana" w:hAnsi="Verdana"/>
          <w:color w:val="000000" w:themeColor="text1"/>
        </w:rPr>
        <w:t xml:space="preserve"> </w:t>
      </w:r>
      <w:r w:rsidR="00427190">
        <w:rPr>
          <w:rFonts w:ascii="Verdana" w:hAnsi="Verdana"/>
          <w:color w:val="000000" w:themeColor="text1"/>
        </w:rPr>
        <w:t>perspective on the human conditio</w:t>
      </w:r>
      <w:r>
        <w:rPr>
          <w:rFonts w:ascii="Verdana" w:hAnsi="Verdana"/>
          <w:color w:val="000000" w:themeColor="text1"/>
        </w:rPr>
        <w:t>n</w:t>
      </w:r>
      <w:r w:rsidR="00EF5098">
        <w:rPr>
          <w:rFonts w:ascii="Verdana" w:hAnsi="Verdana"/>
          <w:color w:val="000000" w:themeColor="text1"/>
        </w:rPr>
        <w:t xml:space="preserve">. </w:t>
      </w:r>
    </w:p>
    <w:p w14:paraId="52BE5C99" w14:textId="324AFA5F" w:rsidR="00B97A96" w:rsidRDefault="00EF5098" w:rsidP="0072062B">
      <w:pPr>
        <w:spacing w:line="360" w:lineRule="auto"/>
        <w:jc w:val="both"/>
        <w:rPr>
          <w:rFonts w:ascii="Verdana" w:hAnsi="Verdana"/>
          <w:color w:val="000000" w:themeColor="text1"/>
        </w:rPr>
      </w:pPr>
      <w:r>
        <w:rPr>
          <w:rFonts w:ascii="Verdana" w:hAnsi="Verdana"/>
          <w:color w:val="000000" w:themeColor="text1"/>
        </w:rPr>
        <w:t xml:space="preserve">     S</w:t>
      </w:r>
      <w:r w:rsidR="0072062B">
        <w:rPr>
          <w:rFonts w:ascii="Verdana" w:hAnsi="Verdana"/>
          <w:color w:val="000000" w:themeColor="text1"/>
        </w:rPr>
        <w:t xml:space="preserve">pecific </w:t>
      </w:r>
      <w:r w:rsidR="0072062B" w:rsidRPr="00623A07">
        <w:rPr>
          <w:rFonts w:ascii="Verdana" w:hAnsi="Verdana"/>
          <w:color w:val="000000" w:themeColor="text1"/>
          <w:u w:val="single"/>
        </w:rPr>
        <w:t>forms</w:t>
      </w:r>
      <w:r w:rsidR="0072062B">
        <w:rPr>
          <w:rFonts w:ascii="Verdana" w:hAnsi="Verdana"/>
          <w:color w:val="000000" w:themeColor="text1"/>
        </w:rPr>
        <w:t xml:space="preserve"> </w:t>
      </w:r>
      <w:r>
        <w:rPr>
          <w:rFonts w:ascii="Verdana" w:hAnsi="Verdana"/>
          <w:color w:val="000000" w:themeColor="text1"/>
        </w:rPr>
        <w:t xml:space="preserve">of PP </w:t>
      </w:r>
      <w:r w:rsidR="0072062B">
        <w:rPr>
          <w:rFonts w:ascii="Verdana" w:hAnsi="Verdana"/>
          <w:color w:val="000000" w:themeColor="text1"/>
        </w:rPr>
        <w:t>are inflected by the contingencies of socio-historical context</w:t>
      </w:r>
      <w:r w:rsidR="00160FE0">
        <w:rPr>
          <w:rFonts w:ascii="Verdana" w:hAnsi="Verdana"/>
          <w:color w:val="000000" w:themeColor="text1"/>
        </w:rPr>
        <w:t xml:space="preserve"> – </w:t>
      </w:r>
      <w:proofErr w:type="spellStart"/>
      <w:proofErr w:type="gramStart"/>
      <w:r w:rsidR="00160FE0">
        <w:rPr>
          <w:rFonts w:ascii="Verdana" w:hAnsi="Verdana"/>
          <w:color w:val="000000" w:themeColor="text1"/>
        </w:rPr>
        <w:t>eg</w:t>
      </w:r>
      <w:proofErr w:type="spellEnd"/>
      <w:proofErr w:type="gramEnd"/>
      <w:r w:rsidR="00160FE0">
        <w:rPr>
          <w:rFonts w:ascii="Verdana" w:hAnsi="Verdana"/>
          <w:color w:val="000000" w:themeColor="text1"/>
        </w:rPr>
        <w:t xml:space="preserve"> ‘collapse of theism’ –</w:t>
      </w:r>
      <w:r w:rsidR="001B53F0">
        <w:rPr>
          <w:rFonts w:ascii="Verdana" w:hAnsi="Verdana"/>
          <w:color w:val="000000" w:themeColor="text1"/>
        </w:rPr>
        <w:t xml:space="preserve"> </w:t>
      </w:r>
      <w:r w:rsidR="0072062B">
        <w:rPr>
          <w:rFonts w:ascii="Verdana" w:hAnsi="Verdana"/>
          <w:color w:val="000000" w:themeColor="text1"/>
        </w:rPr>
        <w:t xml:space="preserve">but </w:t>
      </w:r>
      <w:r>
        <w:rPr>
          <w:rFonts w:ascii="Verdana" w:hAnsi="Verdana"/>
          <w:color w:val="000000" w:themeColor="text1"/>
        </w:rPr>
        <w:t>PP itself</w:t>
      </w:r>
      <w:r w:rsidR="0072062B">
        <w:rPr>
          <w:rFonts w:ascii="Verdana" w:hAnsi="Verdana"/>
          <w:color w:val="000000" w:themeColor="text1"/>
        </w:rPr>
        <w:t xml:space="preserve"> </w:t>
      </w:r>
      <w:r w:rsidR="00B41BD6">
        <w:rPr>
          <w:rFonts w:ascii="Verdana" w:hAnsi="Verdana"/>
          <w:color w:val="000000" w:themeColor="text1"/>
        </w:rPr>
        <w:t>is ubiquitous</w:t>
      </w:r>
      <w:r w:rsidR="00E5187D">
        <w:rPr>
          <w:rFonts w:ascii="Verdana" w:hAnsi="Verdana"/>
          <w:color w:val="000000" w:themeColor="text1"/>
        </w:rPr>
        <w:t xml:space="preserve"> and</w:t>
      </w:r>
      <w:r w:rsidR="00B41BD6">
        <w:rPr>
          <w:rFonts w:ascii="Verdana" w:hAnsi="Verdana"/>
          <w:color w:val="000000" w:themeColor="text1"/>
        </w:rPr>
        <w:t xml:space="preserve"> perennial</w:t>
      </w:r>
      <w:r w:rsidR="00227DCC">
        <w:rPr>
          <w:rFonts w:ascii="Verdana" w:hAnsi="Verdana"/>
          <w:color w:val="000000" w:themeColor="text1"/>
        </w:rPr>
        <w:t>.</w:t>
      </w:r>
    </w:p>
    <w:p w14:paraId="7B247159" w14:textId="77777777" w:rsidR="00A16234" w:rsidRPr="00A16234" w:rsidRDefault="00A16234" w:rsidP="0072062B">
      <w:pPr>
        <w:spacing w:line="360" w:lineRule="auto"/>
        <w:jc w:val="both"/>
        <w:rPr>
          <w:rFonts w:ascii="Verdana" w:hAnsi="Verdana"/>
          <w:color w:val="000000" w:themeColor="text1"/>
          <w:sz w:val="2"/>
          <w:szCs w:val="2"/>
        </w:rPr>
      </w:pPr>
    </w:p>
    <w:p w14:paraId="3E3AEA87" w14:textId="7C2E91D9" w:rsidR="0072062B" w:rsidRDefault="001644B2" w:rsidP="0072062B">
      <w:pPr>
        <w:spacing w:line="360" w:lineRule="auto"/>
        <w:jc w:val="both"/>
        <w:rPr>
          <w:rFonts w:ascii="Verdana" w:hAnsi="Verdana"/>
          <w:color w:val="000000" w:themeColor="text1"/>
        </w:rPr>
      </w:pPr>
      <w:r>
        <w:rPr>
          <w:rFonts w:ascii="Verdana" w:hAnsi="Verdana"/>
          <w:color w:val="000000" w:themeColor="text1"/>
        </w:rPr>
        <w:t xml:space="preserve">  </w:t>
      </w:r>
      <w:r w:rsidR="00747D42">
        <w:rPr>
          <w:rFonts w:ascii="Verdana" w:hAnsi="Verdana"/>
          <w:color w:val="000000" w:themeColor="text1"/>
        </w:rPr>
        <w:tab/>
      </w:r>
      <w:r w:rsidR="0060485A">
        <w:rPr>
          <w:rFonts w:ascii="Verdana" w:hAnsi="Verdana"/>
          <w:color w:val="000000" w:themeColor="text1"/>
        </w:rPr>
        <w:t xml:space="preserve">   </w:t>
      </w:r>
      <w:r w:rsidR="0072062B" w:rsidRPr="0060485A">
        <w:rPr>
          <w:rFonts w:ascii="Verdana" w:hAnsi="Verdana"/>
          <w:color w:val="000000" w:themeColor="text1"/>
        </w:rPr>
        <w:t>Iron</w:t>
      </w:r>
      <w:r w:rsidR="0060485A" w:rsidRPr="0060485A">
        <w:rPr>
          <w:rFonts w:ascii="Verdana" w:hAnsi="Verdana"/>
          <w:color w:val="000000" w:themeColor="text1"/>
        </w:rPr>
        <w:t>ically</w:t>
      </w:r>
      <w:r w:rsidR="0060485A">
        <w:rPr>
          <w:rFonts w:ascii="Verdana" w:hAnsi="Verdana"/>
          <w:color w:val="000000" w:themeColor="text1"/>
          <w:u w:val="single"/>
        </w:rPr>
        <w:t>,</w:t>
      </w:r>
      <w:r w:rsidR="0072062B">
        <w:rPr>
          <w:rFonts w:ascii="Verdana" w:hAnsi="Verdana"/>
          <w:color w:val="000000" w:themeColor="text1"/>
        </w:rPr>
        <w:t xml:space="preserve"> </w:t>
      </w:r>
      <w:proofErr w:type="spellStart"/>
      <w:r w:rsidR="0072062B">
        <w:rPr>
          <w:rFonts w:ascii="Verdana" w:hAnsi="Verdana"/>
          <w:color w:val="000000" w:themeColor="text1"/>
        </w:rPr>
        <w:t>Dienstag</w:t>
      </w:r>
      <w:proofErr w:type="spellEnd"/>
      <w:r w:rsidR="0072062B">
        <w:rPr>
          <w:rFonts w:ascii="Verdana" w:hAnsi="Verdana"/>
          <w:color w:val="000000" w:themeColor="text1"/>
        </w:rPr>
        <w:t xml:space="preserve"> anticipates this: pessimism as a ‘sensibility’, ‘a problematic and not a doctrine’ (19, 83).</w:t>
      </w:r>
    </w:p>
    <w:p w14:paraId="4BEAC2AE" w14:textId="49ABE4AF" w:rsidR="0072062B" w:rsidRPr="0020019D" w:rsidRDefault="0072062B" w:rsidP="0072062B">
      <w:pPr>
        <w:spacing w:line="360" w:lineRule="auto"/>
        <w:jc w:val="both"/>
        <w:rPr>
          <w:rFonts w:ascii="Verdana" w:hAnsi="Verdana"/>
          <w:color w:val="000000" w:themeColor="text1"/>
          <w:sz w:val="10"/>
          <w:szCs w:val="10"/>
        </w:rPr>
      </w:pPr>
    </w:p>
    <w:p w14:paraId="1DFCF859" w14:textId="1D47C6C6" w:rsidR="00227DCC" w:rsidRDefault="0072062B" w:rsidP="005857EE">
      <w:pPr>
        <w:spacing w:line="360" w:lineRule="auto"/>
        <w:ind w:firstLine="720"/>
        <w:jc w:val="both"/>
        <w:rPr>
          <w:rFonts w:ascii="Verdana" w:hAnsi="Verdana"/>
          <w:color w:val="000000" w:themeColor="text1"/>
        </w:rPr>
      </w:pPr>
      <w:r>
        <w:rPr>
          <w:rFonts w:ascii="Verdana" w:hAnsi="Verdana"/>
          <w:color w:val="000000" w:themeColor="text1"/>
        </w:rPr>
        <w:t xml:space="preserve">So, how can </w:t>
      </w:r>
      <w:r w:rsidR="00747D42">
        <w:rPr>
          <w:rFonts w:ascii="Verdana" w:hAnsi="Verdana"/>
          <w:color w:val="000000" w:themeColor="text1"/>
        </w:rPr>
        <w:t>one</w:t>
      </w:r>
      <w:r>
        <w:rPr>
          <w:rFonts w:ascii="Verdana" w:hAnsi="Verdana"/>
          <w:color w:val="000000" w:themeColor="text1"/>
        </w:rPr>
        <w:t xml:space="preserve"> show that the particularity thesis is false?</w:t>
      </w:r>
    </w:p>
    <w:p w14:paraId="7334A491" w14:textId="09C42D0B" w:rsidR="00DD47D8" w:rsidRDefault="00C80286" w:rsidP="00DD47D8">
      <w:pPr>
        <w:pStyle w:val="ListParagraph"/>
        <w:numPr>
          <w:ilvl w:val="0"/>
          <w:numId w:val="1"/>
        </w:numPr>
        <w:spacing w:line="360" w:lineRule="auto"/>
        <w:jc w:val="both"/>
        <w:rPr>
          <w:rFonts w:ascii="Verdana" w:hAnsi="Verdana"/>
          <w:b/>
          <w:bCs/>
          <w:color w:val="000000" w:themeColor="text1"/>
        </w:rPr>
      </w:pPr>
      <w:r w:rsidRPr="00543E62">
        <w:rPr>
          <w:rFonts w:ascii="Verdana" w:hAnsi="Verdana"/>
          <w:b/>
          <w:bCs/>
          <w:color w:val="000000" w:themeColor="text1"/>
          <w:u w:val="single"/>
        </w:rPr>
        <w:lastRenderedPageBreak/>
        <w:t xml:space="preserve">The neglect of </w:t>
      </w:r>
      <w:r w:rsidR="00DD47D8" w:rsidRPr="00543E62">
        <w:rPr>
          <w:rFonts w:ascii="Verdana" w:hAnsi="Verdana"/>
          <w:b/>
          <w:bCs/>
          <w:color w:val="000000" w:themeColor="text1"/>
          <w:u w:val="single"/>
        </w:rPr>
        <w:t>Buddhism</w:t>
      </w:r>
      <w:r w:rsidR="00DD47D8">
        <w:rPr>
          <w:rFonts w:ascii="Verdana" w:hAnsi="Verdana"/>
          <w:b/>
          <w:bCs/>
          <w:color w:val="000000" w:themeColor="text1"/>
        </w:rPr>
        <w:t>.</w:t>
      </w:r>
    </w:p>
    <w:p w14:paraId="62651FB9" w14:textId="77777777" w:rsidR="00C80286" w:rsidRDefault="00C80286" w:rsidP="00C80286">
      <w:pPr>
        <w:spacing w:line="360" w:lineRule="auto"/>
        <w:jc w:val="both"/>
        <w:rPr>
          <w:rFonts w:ascii="Verdana" w:hAnsi="Verdana"/>
          <w:b/>
          <w:bCs/>
          <w:color w:val="000000" w:themeColor="text1"/>
          <w:sz w:val="10"/>
          <w:szCs w:val="10"/>
        </w:rPr>
      </w:pPr>
    </w:p>
    <w:p w14:paraId="06FEEAA9" w14:textId="0C24ED6E" w:rsidR="00DD47D8" w:rsidRDefault="00C80286" w:rsidP="00C80286">
      <w:pPr>
        <w:spacing w:line="360" w:lineRule="auto"/>
        <w:jc w:val="both"/>
        <w:rPr>
          <w:rFonts w:ascii="Verdana" w:hAnsi="Verdana"/>
          <w:color w:val="000000" w:themeColor="text1"/>
        </w:rPr>
      </w:pPr>
      <w:r w:rsidRPr="00C80286">
        <w:rPr>
          <w:rFonts w:ascii="Verdana" w:hAnsi="Verdana"/>
          <w:color w:val="000000" w:themeColor="text1"/>
        </w:rPr>
        <w:t xml:space="preserve"> </w:t>
      </w:r>
      <w:r w:rsidRPr="00C80286">
        <w:rPr>
          <w:rFonts w:ascii="Verdana" w:hAnsi="Verdana"/>
          <w:color w:val="000000" w:themeColor="text1"/>
          <w:u w:val="single"/>
        </w:rPr>
        <w:t>Claim</w:t>
      </w:r>
      <w:r>
        <w:rPr>
          <w:rFonts w:ascii="Verdana" w:hAnsi="Verdana"/>
          <w:color w:val="000000" w:themeColor="text1"/>
        </w:rPr>
        <w:t xml:space="preserve">: the Buddha’s appraisal of the human condition, as expressed in the </w:t>
      </w:r>
      <w:r w:rsidR="00833C6E" w:rsidRPr="00833C6E">
        <w:rPr>
          <w:rFonts w:ascii="Verdana" w:hAnsi="Verdana"/>
          <w:i/>
          <w:iCs/>
          <w:color w:val="000000" w:themeColor="text1"/>
        </w:rPr>
        <w:t>suttas</w:t>
      </w:r>
      <w:r w:rsidR="00833C6E">
        <w:rPr>
          <w:rFonts w:ascii="Verdana" w:hAnsi="Verdana"/>
          <w:color w:val="000000" w:themeColor="text1"/>
        </w:rPr>
        <w:t xml:space="preserve"> of the </w:t>
      </w:r>
      <w:r>
        <w:rPr>
          <w:rFonts w:ascii="Verdana" w:hAnsi="Verdana"/>
          <w:color w:val="000000" w:themeColor="text1"/>
        </w:rPr>
        <w:t xml:space="preserve">Pali Canon, </w:t>
      </w:r>
      <w:r w:rsidR="00897311">
        <w:rPr>
          <w:rFonts w:ascii="Verdana" w:hAnsi="Verdana"/>
          <w:color w:val="000000" w:themeColor="text1"/>
        </w:rPr>
        <w:t>as</w:t>
      </w:r>
      <w:r>
        <w:rPr>
          <w:rFonts w:ascii="Verdana" w:hAnsi="Verdana"/>
          <w:color w:val="000000" w:themeColor="text1"/>
        </w:rPr>
        <w:t xml:space="preserve"> systematic philosophical pessimism (Cooper).</w:t>
      </w:r>
    </w:p>
    <w:p w14:paraId="67F87050" w14:textId="463EF96A" w:rsidR="0020019D" w:rsidRDefault="0020019D" w:rsidP="00C80286">
      <w:pPr>
        <w:spacing w:line="360" w:lineRule="auto"/>
        <w:jc w:val="both"/>
        <w:rPr>
          <w:rFonts w:ascii="Verdana" w:hAnsi="Verdana"/>
          <w:color w:val="000000" w:themeColor="text1"/>
        </w:rPr>
      </w:pPr>
      <w:r>
        <w:rPr>
          <w:rFonts w:ascii="Verdana" w:hAnsi="Verdana"/>
          <w:color w:val="000000" w:themeColor="text1"/>
        </w:rPr>
        <w:t xml:space="preserve">     Some aspects of BPP:</w:t>
      </w:r>
    </w:p>
    <w:p w14:paraId="78F33F48" w14:textId="2E6E94EB" w:rsidR="0020019D" w:rsidRDefault="0020019D" w:rsidP="0020019D">
      <w:pPr>
        <w:pStyle w:val="ListParagraph"/>
        <w:numPr>
          <w:ilvl w:val="0"/>
          <w:numId w:val="10"/>
        </w:numPr>
        <w:spacing w:line="360" w:lineRule="auto"/>
        <w:jc w:val="both"/>
        <w:rPr>
          <w:rFonts w:ascii="Verdana" w:hAnsi="Verdana"/>
          <w:color w:val="000000" w:themeColor="text1"/>
        </w:rPr>
      </w:pPr>
      <w:r>
        <w:rPr>
          <w:rFonts w:ascii="Verdana" w:hAnsi="Verdana"/>
          <w:i/>
          <w:iCs/>
          <w:color w:val="000000" w:themeColor="text1"/>
        </w:rPr>
        <w:t>dukkha</w:t>
      </w:r>
      <w:r>
        <w:rPr>
          <w:rFonts w:ascii="Verdana" w:hAnsi="Verdana"/>
          <w:color w:val="000000" w:themeColor="text1"/>
        </w:rPr>
        <w:t xml:space="preserve"> as ineradicable dimension of human existence</w:t>
      </w:r>
      <w:r w:rsidR="00BD21CB">
        <w:rPr>
          <w:rFonts w:ascii="Verdana" w:hAnsi="Verdana"/>
          <w:color w:val="000000" w:themeColor="text1"/>
        </w:rPr>
        <w:t>.</w:t>
      </w:r>
    </w:p>
    <w:p w14:paraId="7564584D" w14:textId="6353C134" w:rsidR="0020019D" w:rsidRDefault="0020019D" w:rsidP="0020019D">
      <w:pPr>
        <w:pStyle w:val="ListParagraph"/>
        <w:numPr>
          <w:ilvl w:val="0"/>
          <w:numId w:val="10"/>
        </w:numPr>
        <w:spacing w:line="360" w:lineRule="auto"/>
        <w:jc w:val="both"/>
        <w:rPr>
          <w:rFonts w:ascii="Verdana" w:hAnsi="Verdana"/>
          <w:color w:val="000000" w:themeColor="text1"/>
        </w:rPr>
      </w:pPr>
      <w:r>
        <w:rPr>
          <w:rFonts w:ascii="Verdana" w:hAnsi="Verdana"/>
          <w:color w:val="000000" w:themeColor="text1"/>
        </w:rPr>
        <w:t>the dialectics of attachment, desire, craving, and frustration</w:t>
      </w:r>
      <w:r w:rsidR="00BD21CB">
        <w:rPr>
          <w:rFonts w:ascii="Verdana" w:hAnsi="Verdana"/>
          <w:color w:val="000000" w:themeColor="text1"/>
        </w:rPr>
        <w:t>.</w:t>
      </w:r>
    </w:p>
    <w:p w14:paraId="52AAC75F" w14:textId="4EFF970A" w:rsidR="001644B2" w:rsidRDefault="0020019D" w:rsidP="0020019D">
      <w:pPr>
        <w:pStyle w:val="ListParagraph"/>
        <w:numPr>
          <w:ilvl w:val="0"/>
          <w:numId w:val="10"/>
        </w:numPr>
        <w:spacing w:line="360" w:lineRule="auto"/>
        <w:jc w:val="both"/>
        <w:rPr>
          <w:rFonts w:ascii="Verdana" w:hAnsi="Verdana"/>
          <w:color w:val="000000" w:themeColor="text1"/>
        </w:rPr>
      </w:pPr>
      <w:r>
        <w:rPr>
          <w:rFonts w:ascii="Verdana" w:hAnsi="Verdana"/>
          <w:i/>
          <w:iCs/>
          <w:color w:val="000000" w:themeColor="text1"/>
        </w:rPr>
        <w:t>nibbana</w:t>
      </w:r>
      <w:r>
        <w:rPr>
          <w:rFonts w:ascii="Verdana" w:hAnsi="Verdana"/>
          <w:color w:val="000000" w:themeColor="text1"/>
        </w:rPr>
        <w:t xml:space="preserve"> as soteriological aspiration to escape </w:t>
      </w:r>
      <w:r w:rsidRPr="0020019D">
        <w:rPr>
          <w:rFonts w:ascii="Verdana" w:hAnsi="Verdana"/>
          <w:i/>
          <w:iCs/>
          <w:color w:val="000000" w:themeColor="text1"/>
        </w:rPr>
        <w:t>sa</w:t>
      </w:r>
      <w:r w:rsidRPr="0020019D">
        <w:rPr>
          <w:rFonts w:ascii="Calibri" w:hAnsi="Calibri" w:cs="Calibri"/>
          <w:i/>
          <w:iCs/>
          <w:color w:val="000000" w:themeColor="text1"/>
        </w:rPr>
        <w:t>ṃ</w:t>
      </w:r>
      <w:r w:rsidRPr="0020019D">
        <w:rPr>
          <w:rFonts w:ascii="Verdana" w:hAnsi="Verdana"/>
          <w:i/>
          <w:iCs/>
          <w:color w:val="000000" w:themeColor="text1"/>
        </w:rPr>
        <w:t>sāric</w:t>
      </w:r>
      <w:r>
        <w:rPr>
          <w:rFonts w:ascii="Verdana" w:hAnsi="Verdana"/>
          <w:color w:val="000000" w:themeColor="text1"/>
        </w:rPr>
        <w:t xml:space="preserve"> existence</w:t>
      </w:r>
    </w:p>
    <w:p w14:paraId="67033A81" w14:textId="1F27CCD2" w:rsidR="0027702E" w:rsidRDefault="0027702E" w:rsidP="0027702E">
      <w:pPr>
        <w:pStyle w:val="ListParagraph"/>
        <w:numPr>
          <w:ilvl w:val="0"/>
          <w:numId w:val="10"/>
        </w:numPr>
        <w:spacing w:line="360" w:lineRule="auto"/>
        <w:jc w:val="both"/>
        <w:rPr>
          <w:rFonts w:ascii="Verdana" w:hAnsi="Verdana"/>
          <w:color w:val="000000" w:themeColor="text1"/>
        </w:rPr>
      </w:pPr>
      <w:r>
        <w:rPr>
          <w:rFonts w:ascii="Verdana" w:hAnsi="Verdana"/>
          <w:color w:val="000000" w:themeColor="text1"/>
        </w:rPr>
        <w:t xml:space="preserve">the arduousness of the path to, and rarity of, </w:t>
      </w:r>
      <w:r>
        <w:rPr>
          <w:rFonts w:ascii="Verdana" w:hAnsi="Verdana"/>
          <w:i/>
          <w:iCs/>
          <w:color w:val="000000" w:themeColor="text1"/>
        </w:rPr>
        <w:t>nibban</w:t>
      </w:r>
      <w:r w:rsidR="00395DBE">
        <w:rPr>
          <w:rFonts w:ascii="Verdana" w:hAnsi="Verdana"/>
          <w:i/>
          <w:iCs/>
          <w:color w:val="000000" w:themeColor="text1"/>
        </w:rPr>
        <w:t>a</w:t>
      </w:r>
      <w:r w:rsidR="00BD21CB">
        <w:rPr>
          <w:rFonts w:ascii="Verdana" w:hAnsi="Verdana"/>
          <w:i/>
          <w:iCs/>
          <w:color w:val="000000" w:themeColor="text1"/>
        </w:rPr>
        <w:t>.</w:t>
      </w:r>
    </w:p>
    <w:p w14:paraId="6C77B439" w14:textId="64615C09" w:rsidR="004B2CDF" w:rsidRDefault="00A16234" w:rsidP="00623A07">
      <w:pPr>
        <w:spacing w:line="360" w:lineRule="auto"/>
        <w:jc w:val="both"/>
        <w:rPr>
          <w:rFonts w:ascii="Verdana" w:hAnsi="Verdana"/>
          <w:color w:val="000000" w:themeColor="text1"/>
        </w:rPr>
      </w:pPr>
      <w:r>
        <w:rPr>
          <w:rFonts w:ascii="Verdana" w:hAnsi="Verdana"/>
          <w:color w:val="000000" w:themeColor="text1"/>
        </w:rPr>
        <w:t xml:space="preserve">       </w:t>
      </w:r>
      <w:r w:rsidR="0027702E">
        <w:rPr>
          <w:rFonts w:ascii="Verdana" w:hAnsi="Verdana"/>
          <w:color w:val="000000" w:themeColor="text1"/>
        </w:rPr>
        <w:t xml:space="preserve">  </w:t>
      </w:r>
      <w:r>
        <w:rPr>
          <w:rFonts w:ascii="Verdana" w:hAnsi="Verdana"/>
          <w:color w:val="000000" w:themeColor="text1"/>
        </w:rPr>
        <w:t xml:space="preserve">       </w:t>
      </w:r>
      <w:r w:rsidR="001644B2" w:rsidRPr="0027702E">
        <w:rPr>
          <w:rFonts w:ascii="Verdana" w:hAnsi="Verdana"/>
          <w:i/>
          <w:iCs/>
          <w:color w:val="000000" w:themeColor="text1"/>
        </w:rPr>
        <w:t>Dukkha</w:t>
      </w:r>
      <w:r w:rsidR="001644B2" w:rsidRPr="0027702E">
        <w:rPr>
          <w:rFonts w:ascii="Verdana" w:hAnsi="Verdana"/>
          <w:color w:val="000000" w:themeColor="text1"/>
        </w:rPr>
        <w:t xml:space="preserve"> a</w:t>
      </w:r>
      <w:r>
        <w:rPr>
          <w:rFonts w:ascii="Verdana" w:hAnsi="Verdana"/>
          <w:color w:val="000000" w:themeColor="text1"/>
        </w:rPr>
        <w:t xml:space="preserve"> </w:t>
      </w:r>
      <w:r w:rsidR="001644B2" w:rsidRPr="0027702E">
        <w:rPr>
          <w:rFonts w:ascii="Verdana" w:hAnsi="Verdana"/>
          <w:color w:val="000000" w:themeColor="text1"/>
        </w:rPr>
        <w:t xml:space="preserve">‘mark of existence’, experienced by all beings, </w:t>
      </w:r>
      <w:r>
        <w:rPr>
          <w:rFonts w:ascii="Verdana" w:hAnsi="Verdana"/>
          <w:color w:val="000000" w:themeColor="text1"/>
        </w:rPr>
        <w:t>and</w:t>
      </w:r>
      <w:r w:rsidR="00623A07">
        <w:rPr>
          <w:rFonts w:ascii="Verdana" w:hAnsi="Verdana"/>
          <w:color w:val="000000" w:themeColor="text1"/>
        </w:rPr>
        <w:t xml:space="preserve"> not a feature of only certain forms of life</w:t>
      </w:r>
      <w:r w:rsidR="00813C65">
        <w:rPr>
          <w:rFonts w:ascii="Verdana" w:hAnsi="Verdana"/>
          <w:color w:val="000000" w:themeColor="text1"/>
        </w:rPr>
        <w:t>,</w:t>
      </w:r>
      <w:r w:rsidR="00623A07">
        <w:rPr>
          <w:rFonts w:ascii="Verdana" w:hAnsi="Verdana"/>
          <w:color w:val="000000" w:themeColor="text1"/>
        </w:rPr>
        <w:t xml:space="preserve"> even if life is worse</w:t>
      </w:r>
      <w:r w:rsidR="004B2CDF" w:rsidRPr="0027702E">
        <w:rPr>
          <w:rFonts w:ascii="Verdana" w:hAnsi="Verdana"/>
          <w:color w:val="000000" w:themeColor="text1"/>
        </w:rPr>
        <w:t xml:space="preserve"> during periods of ‘world-dissolution’ (</w:t>
      </w:r>
      <w:proofErr w:type="spellStart"/>
      <w:proofErr w:type="gramStart"/>
      <w:r w:rsidR="000800BC">
        <w:rPr>
          <w:rFonts w:ascii="Verdana" w:hAnsi="Verdana"/>
          <w:color w:val="000000" w:themeColor="text1"/>
        </w:rPr>
        <w:t>eg</w:t>
      </w:r>
      <w:proofErr w:type="spellEnd"/>
      <w:proofErr w:type="gramEnd"/>
      <w:r w:rsidR="000800BC">
        <w:rPr>
          <w:rFonts w:ascii="Verdana" w:hAnsi="Verdana"/>
          <w:color w:val="000000" w:themeColor="text1"/>
        </w:rPr>
        <w:t xml:space="preserve"> </w:t>
      </w:r>
      <w:r w:rsidR="004B2CDF" w:rsidRPr="0027702E">
        <w:rPr>
          <w:rFonts w:ascii="Verdana" w:hAnsi="Verdana"/>
          <w:color w:val="000000" w:themeColor="text1"/>
        </w:rPr>
        <w:t>DN 26: 19-21)</w:t>
      </w:r>
      <w:r w:rsidR="00623A07">
        <w:rPr>
          <w:rFonts w:ascii="Verdana" w:hAnsi="Verdana"/>
          <w:color w:val="000000" w:themeColor="text1"/>
        </w:rPr>
        <w:t>.</w:t>
      </w:r>
    </w:p>
    <w:p w14:paraId="6D9EFC12" w14:textId="633D4417" w:rsidR="00D96F5F" w:rsidRDefault="0078276A" w:rsidP="00A16234">
      <w:pPr>
        <w:spacing w:line="360" w:lineRule="auto"/>
        <w:jc w:val="both"/>
        <w:rPr>
          <w:rFonts w:ascii="Verdana" w:hAnsi="Verdana"/>
          <w:color w:val="000000" w:themeColor="text1"/>
        </w:rPr>
      </w:pPr>
      <w:r>
        <w:rPr>
          <w:rFonts w:ascii="Verdana" w:hAnsi="Verdana"/>
          <w:color w:val="000000" w:themeColor="text1"/>
        </w:rPr>
        <w:t xml:space="preserve">   </w:t>
      </w:r>
      <w:r w:rsidR="00A16234">
        <w:rPr>
          <w:rFonts w:ascii="Verdana" w:hAnsi="Verdana"/>
          <w:color w:val="000000" w:themeColor="text1"/>
        </w:rPr>
        <w:t xml:space="preserve">   </w:t>
      </w:r>
      <w:r w:rsidR="0027702E">
        <w:rPr>
          <w:rFonts w:ascii="Verdana" w:hAnsi="Verdana"/>
          <w:color w:val="000000" w:themeColor="text1"/>
        </w:rPr>
        <w:t xml:space="preserve">    The </w:t>
      </w:r>
      <w:r>
        <w:rPr>
          <w:rFonts w:ascii="Verdana" w:hAnsi="Verdana"/>
          <w:color w:val="000000" w:themeColor="text1"/>
        </w:rPr>
        <w:t xml:space="preserve">optimistic </w:t>
      </w:r>
      <w:r w:rsidR="0027702E">
        <w:rPr>
          <w:rFonts w:ascii="Verdana" w:hAnsi="Verdana"/>
          <w:color w:val="000000" w:themeColor="text1"/>
        </w:rPr>
        <w:t>‘medical model’</w:t>
      </w:r>
      <w:r w:rsidR="00A16234">
        <w:rPr>
          <w:rFonts w:ascii="Verdana" w:hAnsi="Verdana"/>
          <w:color w:val="000000" w:themeColor="text1"/>
        </w:rPr>
        <w:t xml:space="preserve"> of </w:t>
      </w:r>
      <w:proofErr w:type="spellStart"/>
      <w:r w:rsidR="00A16234">
        <w:rPr>
          <w:rFonts w:ascii="Verdana" w:hAnsi="Verdana"/>
          <w:color w:val="000000" w:themeColor="text1"/>
        </w:rPr>
        <w:t>Bsm</w:t>
      </w:r>
      <w:proofErr w:type="spellEnd"/>
      <w:r w:rsidR="00A16234">
        <w:rPr>
          <w:rFonts w:ascii="Verdana" w:hAnsi="Verdana"/>
          <w:color w:val="000000" w:themeColor="text1"/>
        </w:rPr>
        <w:t xml:space="preserve"> backfires:</w:t>
      </w:r>
      <w:r w:rsidR="00A90610">
        <w:rPr>
          <w:rFonts w:ascii="Verdana" w:hAnsi="Verdana"/>
          <w:color w:val="000000" w:themeColor="text1"/>
        </w:rPr>
        <w:t xml:space="preserve"> what good is </w:t>
      </w:r>
      <w:r w:rsidR="00D96F5F" w:rsidRPr="0027702E">
        <w:rPr>
          <w:rFonts w:ascii="Verdana" w:hAnsi="Verdana"/>
          <w:color w:val="000000" w:themeColor="text1"/>
        </w:rPr>
        <w:t>a cure</w:t>
      </w:r>
      <w:r w:rsidR="005445BD">
        <w:rPr>
          <w:rFonts w:ascii="Verdana" w:hAnsi="Verdana"/>
          <w:color w:val="000000" w:themeColor="text1"/>
        </w:rPr>
        <w:t>’</w:t>
      </w:r>
      <w:r w:rsidR="00D96F5F" w:rsidRPr="0027702E">
        <w:rPr>
          <w:rFonts w:ascii="Verdana" w:hAnsi="Verdana"/>
          <w:color w:val="000000" w:themeColor="text1"/>
        </w:rPr>
        <w:t xml:space="preserve"> that </w:t>
      </w:r>
      <w:r w:rsidR="00A90610">
        <w:rPr>
          <w:rFonts w:ascii="Verdana" w:hAnsi="Verdana"/>
          <w:color w:val="000000" w:themeColor="text1"/>
        </w:rPr>
        <w:t>demands</w:t>
      </w:r>
      <w:r w:rsidR="00D96F5F" w:rsidRPr="0027702E">
        <w:rPr>
          <w:rFonts w:ascii="Verdana" w:hAnsi="Verdana"/>
          <w:color w:val="000000" w:themeColor="text1"/>
        </w:rPr>
        <w:t xml:space="preserve"> many lifetimes</w:t>
      </w:r>
      <w:r w:rsidR="00A90610">
        <w:rPr>
          <w:rFonts w:ascii="Verdana" w:hAnsi="Verdana"/>
          <w:color w:val="000000" w:themeColor="text1"/>
        </w:rPr>
        <w:t>,</w:t>
      </w:r>
      <w:r w:rsidR="00D96F5F" w:rsidRPr="0027702E">
        <w:rPr>
          <w:rFonts w:ascii="Verdana" w:hAnsi="Verdana"/>
          <w:color w:val="000000" w:themeColor="text1"/>
        </w:rPr>
        <w:t xml:space="preserve"> </w:t>
      </w:r>
      <w:r w:rsidR="005445BD">
        <w:rPr>
          <w:rFonts w:ascii="Verdana" w:hAnsi="Verdana"/>
          <w:color w:val="000000" w:themeColor="text1"/>
        </w:rPr>
        <w:t>vast</w:t>
      </w:r>
      <w:r w:rsidR="00D96F5F" w:rsidRPr="0027702E">
        <w:rPr>
          <w:rFonts w:ascii="Verdana" w:hAnsi="Verdana"/>
          <w:color w:val="000000" w:themeColor="text1"/>
        </w:rPr>
        <w:t xml:space="preserve"> effort</w:t>
      </w:r>
      <w:r w:rsidR="0027702E">
        <w:rPr>
          <w:rFonts w:ascii="Verdana" w:hAnsi="Verdana"/>
          <w:color w:val="000000" w:themeColor="text1"/>
        </w:rPr>
        <w:t>, sacrifice</w:t>
      </w:r>
      <w:r w:rsidR="00456467">
        <w:rPr>
          <w:rFonts w:ascii="Verdana" w:hAnsi="Verdana"/>
          <w:color w:val="000000" w:themeColor="text1"/>
        </w:rPr>
        <w:t>,</w:t>
      </w:r>
      <w:r w:rsidR="005445BD">
        <w:rPr>
          <w:rFonts w:ascii="Verdana" w:hAnsi="Verdana"/>
          <w:color w:val="000000" w:themeColor="text1"/>
        </w:rPr>
        <w:t xml:space="preserve"> </w:t>
      </w:r>
      <w:r w:rsidR="00A16234">
        <w:rPr>
          <w:rFonts w:ascii="Verdana" w:hAnsi="Verdana"/>
          <w:color w:val="000000" w:themeColor="text1"/>
        </w:rPr>
        <w:t>and final ‘extinction’?</w:t>
      </w:r>
    </w:p>
    <w:p w14:paraId="46BD1C60" w14:textId="5FF65CE0" w:rsidR="00623A07" w:rsidRPr="00623A07" w:rsidRDefault="00623A07" w:rsidP="0027702E">
      <w:pPr>
        <w:spacing w:line="360" w:lineRule="auto"/>
        <w:jc w:val="both"/>
        <w:rPr>
          <w:rFonts w:ascii="Verdana" w:hAnsi="Verdana"/>
          <w:b/>
          <w:bCs/>
          <w:color w:val="000000" w:themeColor="text1"/>
          <w:sz w:val="10"/>
          <w:szCs w:val="10"/>
        </w:rPr>
      </w:pPr>
    </w:p>
    <w:p w14:paraId="0955DA97" w14:textId="19680FEA" w:rsidR="00623A07" w:rsidRPr="0027702E" w:rsidRDefault="00F018C9" w:rsidP="00F018C9">
      <w:pPr>
        <w:spacing w:line="360" w:lineRule="auto"/>
        <w:jc w:val="both"/>
        <w:rPr>
          <w:rFonts w:ascii="Verdana" w:hAnsi="Verdana"/>
          <w:color w:val="000000" w:themeColor="text1"/>
        </w:rPr>
      </w:pPr>
      <w:r>
        <w:rPr>
          <w:rFonts w:ascii="Verdana" w:hAnsi="Verdana"/>
          <w:color w:val="000000" w:themeColor="text1"/>
        </w:rPr>
        <w:t xml:space="preserve">         If the B was </w:t>
      </w:r>
      <w:r w:rsidR="00897311">
        <w:rPr>
          <w:rFonts w:ascii="Verdana" w:hAnsi="Verdana"/>
          <w:color w:val="000000" w:themeColor="text1"/>
        </w:rPr>
        <w:t xml:space="preserve">deeply </w:t>
      </w:r>
      <w:r>
        <w:rPr>
          <w:rFonts w:ascii="Verdana" w:hAnsi="Verdana"/>
          <w:color w:val="000000" w:themeColor="text1"/>
        </w:rPr>
        <w:t>pessimistic, why are modern images of Buddhism so</w:t>
      </w:r>
      <w:r w:rsidR="0026423C">
        <w:rPr>
          <w:rFonts w:ascii="Verdana" w:hAnsi="Verdana"/>
          <w:color w:val="000000" w:themeColor="text1"/>
        </w:rPr>
        <w:t xml:space="preserve"> </w:t>
      </w:r>
      <w:r w:rsidR="00623A07">
        <w:rPr>
          <w:rFonts w:ascii="Verdana" w:hAnsi="Verdana"/>
          <w:color w:val="000000" w:themeColor="text1"/>
        </w:rPr>
        <w:t xml:space="preserve">positive, genial, </w:t>
      </w:r>
      <w:r>
        <w:rPr>
          <w:rFonts w:ascii="Verdana" w:hAnsi="Verdana"/>
          <w:color w:val="000000" w:themeColor="text1"/>
        </w:rPr>
        <w:t>and</w:t>
      </w:r>
      <w:r w:rsidR="00623A07">
        <w:rPr>
          <w:rFonts w:ascii="Verdana" w:hAnsi="Verdana"/>
          <w:color w:val="000000" w:themeColor="text1"/>
        </w:rPr>
        <w:t xml:space="preserve"> </w:t>
      </w:r>
      <w:r w:rsidR="00E43787">
        <w:rPr>
          <w:rFonts w:ascii="Verdana" w:hAnsi="Verdana"/>
          <w:color w:val="000000" w:themeColor="text1"/>
        </w:rPr>
        <w:t>optimistic</w:t>
      </w:r>
      <w:r w:rsidR="00623A07">
        <w:rPr>
          <w:rFonts w:ascii="Verdana" w:hAnsi="Verdana"/>
          <w:color w:val="000000" w:themeColor="text1"/>
        </w:rPr>
        <w:t>?</w:t>
      </w:r>
    </w:p>
    <w:p w14:paraId="78D2843C" w14:textId="77777777" w:rsidR="004B2CDF" w:rsidRPr="008A5553" w:rsidRDefault="004B2CDF" w:rsidP="004B2CDF">
      <w:pPr>
        <w:spacing w:line="360" w:lineRule="auto"/>
        <w:ind w:left="720"/>
        <w:jc w:val="both"/>
        <w:rPr>
          <w:rFonts w:ascii="Verdana" w:hAnsi="Verdana"/>
          <w:color w:val="000000" w:themeColor="text1"/>
          <w:sz w:val="10"/>
          <w:szCs w:val="10"/>
        </w:rPr>
      </w:pPr>
    </w:p>
    <w:p w14:paraId="17672152" w14:textId="592D6583" w:rsidR="00D96F5F" w:rsidRPr="0027702E" w:rsidRDefault="00F02654" w:rsidP="00F02654">
      <w:pPr>
        <w:spacing w:line="360" w:lineRule="auto"/>
        <w:jc w:val="both"/>
        <w:rPr>
          <w:rFonts w:ascii="Verdana" w:hAnsi="Verdana"/>
          <w:color w:val="000000" w:themeColor="text1"/>
        </w:rPr>
      </w:pPr>
      <w:r>
        <w:rPr>
          <w:rFonts w:ascii="Verdana" w:hAnsi="Verdana"/>
          <w:color w:val="000000" w:themeColor="text1"/>
        </w:rPr>
        <w:t xml:space="preserve">     </w:t>
      </w:r>
      <w:r w:rsidRPr="00F02654">
        <w:rPr>
          <w:rFonts w:ascii="Verdana" w:hAnsi="Verdana"/>
          <w:color w:val="000000" w:themeColor="text1"/>
          <w:u w:val="single"/>
        </w:rPr>
        <w:t>Context</w:t>
      </w:r>
      <w:r>
        <w:rPr>
          <w:rFonts w:ascii="Verdana" w:hAnsi="Verdana"/>
          <w:color w:val="000000" w:themeColor="text1"/>
        </w:rPr>
        <w:t xml:space="preserve">: </w:t>
      </w:r>
      <w:r w:rsidR="0020019D">
        <w:rPr>
          <w:rFonts w:ascii="Verdana" w:hAnsi="Verdana"/>
          <w:color w:val="000000" w:themeColor="text1"/>
        </w:rPr>
        <w:t xml:space="preserve">C19 scholars correctly perceived </w:t>
      </w:r>
      <w:proofErr w:type="spellStart"/>
      <w:r w:rsidR="0020019D">
        <w:rPr>
          <w:rFonts w:ascii="Verdana" w:hAnsi="Verdana"/>
          <w:color w:val="000000" w:themeColor="text1"/>
        </w:rPr>
        <w:t>B</w:t>
      </w:r>
      <w:r>
        <w:rPr>
          <w:rFonts w:ascii="Verdana" w:hAnsi="Verdana"/>
          <w:color w:val="000000" w:themeColor="text1"/>
        </w:rPr>
        <w:t>sm</w:t>
      </w:r>
      <w:proofErr w:type="spellEnd"/>
      <w:r>
        <w:rPr>
          <w:rFonts w:ascii="Verdana" w:hAnsi="Verdana"/>
          <w:color w:val="000000" w:themeColor="text1"/>
        </w:rPr>
        <w:t xml:space="preserve"> as pessimis</w:t>
      </w:r>
      <w:r w:rsidR="004B2CDF">
        <w:rPr>
          <w:rFonts w:ascii="Verdana" w:hAnsi="Verdana"/>
          <w:color w:val="000000" w:themeColor="text1"/>
        </w:rPr>
        <w:t>tic</w:t>
      </w:r>
      <w:r>
        <w:rPr>
          <w:rFonts w:ascii="Verdana" w:hAnsi="Verdana"/>
          <w:color w:val="000000" w:themeColor="text1"/>
        </w:rPr>
        <w:t xml:space="preserve"> (Almond</w:t>
      </w:r>
      <w:r w:rsidR="0027702E">
        <w:rPr>
          <w:rFonts w:ascii="Verdana" w:hAnsi="Verdana"/>
          <w:color w:val="000000" w:themeColor="text1"/>
        </w:rPr>
        <w:t>, Tweed)</w:t>
      </w:r>
      <w:r>
        <w:rPr>
          <w:rFonts w:ascii="Verdana" w:hAnsi="Verdana"/>
          <w:color w:val="000000" w:themeColor="text1"/>
        </w:rPr>
        <w:t xml:space="preserve">, but this was displaced, into C20, by combination of </w:t>
      </w:r>
      <w:r w:rsidR="0027702E">
        <w:rPr>
          <w:rFonts w:ascii="Verdana" w:hAnsi="Verdana"/>
          <w:color w:val="000000" w:themeColor="text1"/>
        </w:rPr>
        <w:t>factors:</w:t>
      </w:r>
    </w:p>
    <w:p w14:paraId="1CD3C00A" w14:textId="77777777" w:rsidR="00E92AF6" w:rsidRPr="00E92AF6" w:rsidRDefault="00E92AF6" w:rsidP="00F02654">
      <w:pPr>
        <w:spacing w:line="360" w:lineRule="auto"/>
        <w:jc w:val="both"/>
        <w:rPr>
          <w:rFonts w:ascii="Verdana" w:hAnsi="Verdana"/>
          <w:color w:val="000000" w:themeColor="text1"/>
          <w:sz w:val="10"/>
          <w:szCs w:val="10"/>
        </w:rPr>
      </w:pPr>
    </w:p>
    <w:p w14:paraId="299920F5" w14:textId="2E6946AA" w:rsidR="0027702E" w:rsidRDefault="0027702E" w:rsidP="00F02654">
      <w:pPr>
        <w:pStyle w:val="ListParagraph"/>
        <w:numPr>
          <w:ilvl w:val="0"/>
          <w:numId w:val="12"/>
        </w:numPr>
        <w:spacing w:line="360" w:lineRule="auto"/>
        <w:jc w:val="both"/>
        <w:rPr>
          <w:rFonts w:ascii="Verdana" w:hAnsi="Verdana"/>
          <w:color w:val="000000" w:themeColor="text1"/>
        </w:rPr>
      </w:pPr>
      <w:r>
        <w:rPr>
          <w:rFonts w:ascii="Verdana" w:hAnsi="Verdana"/>
          <w:color w:val="000000" w:themeColor="text1"/>
        </w:rPr>
        <w:t>Late C19/early C20 Asian Buddhists (</w:t>
      </w:r>
      <w:proofErr w:type="spellStart"/>
      <w:proofErr w:type="gramStart"/>
      <w:r>
        <w:rPr>
          <w:rFonts w:ascii="Verdana" w:hAnsi="Verdana"/>
          <w:color w:val="000000" w:themeColor="text1"/>
        </w:rPr>
        <w:t>eg</w:t>
      </w:r>
      <w:proofErr w:type="spellEnd"/>
      <w:proofErr w:type="gramEnd"/>
      <w:r>
        <w:rPr>
          <w:rFonts w:ascii="Verdana" w:hAnsi="Verdana"/>
          <w:color w:val="000000" w:themeColor="text1"/>
        </w:rPr>
        <w:t xml:space="preserve"> Dharmapala) worried by the success of Christian missionaries (with upbeat message, ‘Jesus loves you’, ‘Jesus will save you’, commitment to social reform) felt pressure to forge a more up-beat Buddhism (</w:t>
      </w:r>
      <w:r w:rsidR="008C0340">
        <w:rPr>
          <w:rFonts w:ascii="Verdana" w:hAnsi="Verdana"/>
          <w:color w:val="000000" w:themeColor="text1"/>
        </w:rPr>
        <w:t xml:space="preserve">in </w:t>
      </w:r>
      <w:r>
        <w:rPr>
          <w:rFonts w:ascii="Verdana" w:hAnsi="Verdana"/>
          <w:color w:val="000000" w:themeColor="text1"/>
        </w:rPr>
        <w:t>Ceylon, Siam)</w:t>
      </w:r>
      <w:r w:rsidR="00623A07">
        <w:rPr>
          <w:rFonts w:ascii="Verdana" w:hAnsi="Verdana"/>
          <w:color w:val="000000" w:themeColor="text1"/>
        </w:rPr>
        <w:t>.</w:t>
      </w:r>
    </w:p>
    <w:p w14:paraId="165A7F31" w14:textId="5427C25F" w:rsidR="008A5553" w:rsidRDefault="008A5553" w:rsidP="008A5553">
      <w:pPr>
        <w:pStyle w:val="ListParagraph"/>
        <w:spacing w:line="360" w:lineRule="auto"/>
        <w:ind w:left="1080"/>
        <w:jc w:val="both"/>
        <w:rPr>
          <w:rFonts w:ascii="Verdana" w:hAnsi="Verdana"/>
          <w:color w:val="000000" w:themeColor="text1"/>
          <w:sz w:val="2"/>
          <w:szCs w:val="2"/>
        </w:rPr>
      </w:pPr>
    </w:p>
    <w:p w14:paraId="14588AE2" w14:textId="23D4C7CF" w:rsidR="008A5553" w:rsidRDefault="008A5553" w:rsidP="008A5553">
      <w:pPr>
        <w:pStyle w:val="ListParagraph"/>
        <w:spacing w:line="360" w:lineRule="auto"/>
        <w:ind w:left="1080"/>
        <w:jc w:val="both"/>
        <w:rPr>
          <w:rFonts w:ascii="Verdana" w:hAnsi="Verdana"/>
          <w:color w:val="000000" w:themeColor="text1"/>
          <w:sz w:val="2"/>
          <w:szCs w:val="2"/>
        </w:rPr>
      </w:pPr>
    </w:p>
    <w:p w14:paraId="35022385" w14:textId="77777777" w:rsidR="008A5553" w:rsidRPr="008A5553" w:rsidRDefault="008A5553" w:rsidP="008A5553">
      <w:pPr>
        <w:pStyle w:val="ListParagraph"/>
        <w:spacing w:line="360" w:lineRule="auto"/>
        <w:ind w:left="1080"/>
        <w:jc w:val="both"/>
        <w:rPr>
          <w:rFonts w:ascii="Verdana" w:hAnsi="Verdana"/>
          <w:color w:val="000000" w:themeColor="text1"/>
          <w:sz w:val="2"/>
          <w:szCs w:val="2"/>
        </w:rPr>
      </w:pPr>
    </w:p>
    <w:p w14:paraId="579BFF4F" w14:textId="090B3988" w:rsidR="00F02654" w:rsidRDefault="00F02654" w:rsidP="00F02654">
      <w:pPr>
        <w:pStyle w:val="ListParagraph"/>
        <w:numPr>
          <w:ilvl w:val="0"/>
          <w:numId w:val="12"/>
        </w:numPr>
        <w:spacing w:line="360" w:lineRule="auto"/>
        <w:jc w:val="both"/>
        <w:rPr>
          <w:rFonts w:ascii="Verdana" w:hAnsi="Verdana"/>
          <w:color w:val="000000" w:themeColor="text1"/>
        </w:rPr>
      </w:pPr>
      <w:proofErr w:type="spellStart"/>
      <w:r w:rsidRPr="00F02654">
        <w:rPr>
          <w:rFonts w:ascii="Verdana" w:hAnsi="Verdana"/>
          <w:color w:val="000000" w:themeColor="text1"/>
        </w:rPr>
        <w:t>Bsm</w:t>
      </w:r>
      <w:proofErr w:type="spellEnd"/>
      <w:r w:rsidRPr="00F02654">
        <w:rPr>
          <w:rFonts w:ascii="Verdana" w:hAnsi="Verdana"/>
          <w:color w:val="000000" w:themeColor="text1"/>
        </w:rPr>
        <w:t xml:space="preserve"> scholars urg</w:t>
      </w:r>
      <w:r w:rsidR="002F7150">
        <w:rPr>
          <w:rFonts w:ascii="Verdana" w:hAnsi="Verdana"/>
          <w:color w:val="000000" w:themeColor="text1"/>
        </w:rPr>
        <w:t>ing</w:t>
      </w:r>
      <w:r w:rsidRPr="00F02654">
        <w:rPr>
          <w:rFonts w:ascii="Verdana" w:hAnsi="Verdana"/>
          <w:color w:val="000000" w:themeColor="text1"/>
        </w:rPr>
        <w:t xml:space="preserve"> us to ‘dispense’ with </w:t>
      </w:r>
      <w:r>
        <w:rPr>
          <w:rFonts w:ascii="Verdana" w:hAnsi="Verdana"/>
          <w:color w:val="000000" w:themeColor="text1"/>
        </w:rPr>
        <w:t>‘pessimism’</w:t>
      </w:r>
      <w:r w:rsidRPr="00F02654">
        <w:rPr>
          <w:rFonts w:ascii="Verdana" w:hAnsi="Verdana"/>
          <w:color w:val="000000" w:themeColor="text1"/>
        </w:rPr>
        <w:t xml:space="preserve"> (</w:t>
      </w:r>
      <w:proofErr w:type="spellStart"/>
      <w:r w:rsidRPr="00F02654">
        <w:rPr>
          <w:rFonts w:ascii="Verdana" w:hAnsi="Verdana"/>
          <w:color w:val="000000" w:themeColor="text1"/>
        </w:rPr>
        <w:t>Conze</w:t>
      </w:r>
      <w:proofErr w:type="spellEnd"/>
      <w:r w:rsidRPr="00F02654">
        <w:rPr>
          <w:rFonts w:ascii="Verdana" w:hAnsi="Verdana"/>
          <w:color w:val="000000" w:themeColor="text1"/>
        </w:rPr>
        <w:t>) or insist</w:t>
      </w:r>
      <w:r w:rsidR="00913594">
        <w:rPr>
          <w:rFonts w:ascii="Verdana" w:hAnsi="Verdana"/>
          <w:color w:val="000000" w:themeColor="text1"/>
        </w:rPr>
        <w:t>ing</w:t>
      </w:r>
      <w:r w:rsidRPr="00F02654">
        <w:rPr>
          <w:rFonts w:ascii="Verdana" w:hAnsi="Verdana"/>
          <w:color w:val="000000" w:themeColor="text1"/>
        </w:rPr>
        <w:t xml:space="preserve"> the B’s philosophy </w:t>
      </w:r>
      <w:r w:rsidR="003E0E6E">
        <w:rPr>
          <w:rFonts w:ascii="Verdana" w:hAnsi="Verdana"/>
          <w:color w:val="000000" w:themeColor="text1"/>
        </w:rPr>
        <w:t>is</w:t>
      </w:r>
      <w:r w:rsidRPr="00F02654">
        <w:rPr>
          <w:rFonts w:ascii="Verdana" w:hAnsi="Verdana"/>
          <w:color w:val="000000" w:themeColor="text1"/>
        </w:rPr>
        <w:t xml:space="preserve"> ‘neither optimistic nor pessimistic, but realistic’ (</w:t>
      </w:r>
      <w:proofErr w:type="spellStart"/>
      <w:r w:rsidRPr="00F02654">
        <w:rPr>
          <w:rFonts w:ascii="Verdana" w:hAnsi="Verdana"/>
          <w:color w:val="000000" w:themeColor="text1"/>
        </w:rPr>
        <w:t>Rahula</w:t>
      </w:r>
      <w:proofErr w:type="spellEnd"/>
      <w:r w:rsidRPr="00F02654">
        <w:rPr>
          <w:rFonts w:ascii="Verdana" w:hAnsi="Verdana"/>
          <w:color w:val="000000" w:themeColor="text1"/>
        </w:rPr>
        <w:t>)</w:t>
      </w:r>
      <w:r w:rsidR="00A90055">
        <w:rPr>
          <w:rFonts w:ascii="Verdana" w:hAnsi="Verdana"/>
          <w:color w:val="000000" w:themeColor="text1"/>
        </w:rPr>
        <w:t>.</w:t>
      </w:r>
      <w:r w:rsidRPr="00F02654">
        <w:rPr>
          <w:rFonts w:ascii="Verdana" w:hAnsi="Verdana"/>
          <w:color w:val="000000" w:themeColor="text1"/>
        </w:rPr>
        <w:t xml:space="preserve"> </w:t>
      </w:r>
    </w:p>
    <w:p w14:paraId="098D0310" w14:textId="2E197E8F" w:rsidR="008A5553" w:rsidRDefault="008A5553" w:rsidP="008A5553">
      <w:pPr>
        <w:spacing w:line="360" w:lineRule="auto"/>
        <w:jc w:val="both"/>
        <w:rPr>
          <w:rFonts w:ascii="Verdana" w:hAnsi="Verdana"/>
          <w:color w:val="000000" w:themeColor="text1"/>
          <w:sz w:val="2"/>
          <w:szCs w:val="2"/>
        </w:rPr>
      </w:pPr>
    </w:p>
    <w:p w14:paraId="2318F43D" w14:textId="77777777" w:rsidR="008A5553" w:rsidRDefault="008A5553" w:rsidP="008A5553">
      <w:pPr>
        <w:spacing w:line="360" w:lineRule="auto"/>
        <w:jc w:val="both"/>
        <w:rPr>
          <w:rFonts w:ascii="Verdana" w:hAnsi="Verdana"/>
          <w:color w:val="000000" w:themeColor="text1"/>
          <w:sz w:val="2"/>
          <w:szCs w:val="2"/>
        </w:rPr>
      </w:pPr>
    </w:p>
    <w:p w14:paraId="4AEBD3C3" w14:textId="77777777" w:rsidR="008A5553" w:rsidRPr="008A5553" w:rsidRDefault="008A5553" w:rsidP="008A5553">
      <w:pPr>
        <w:spacing w:line="360" w:lineRule="auto"/>
        <w:jc w:val="both"/>
        <w:rPr>
          <w:rFonts w:ascii="Verdana" w:hAnsi="Verdana"/>
          <w:color w:val="000000" w:themeColor="text1"/>
          <w:sz w:val="2"/>
          <w:szCs w:val="2"/>
        </w:rPr>
      </w:pPr>
    </w:p>
    <w:p w14:paraId="1724923F" w14:textId="0D4AAB37" w:rsidR="0020019D" w:rsidRDefault="00623A07" w:rsidP="00623A07">
      <w:pPr>
        <w:pStyle w:val="ListParagraph"/>
        <w:numPr>
          <w:ilvl w:val="0"/>
          <w:numId w:val="12"/>
        </w:numPr>
        <w:spacing w:line="360" w:lineRule="auto"/>
        <w:jc w:val="both"/>
        <w:rPr>
          <w:rFonts w:ascii="Verdana" w:hAnsi="Verdana"/>
          <w:color w:val="000000" w:themeColor="text1"/>
        </w:rPr>
      </w:pPr>
      <w:r>
        <w:rPr>
          <w:rFonts w:ascii="Verdana" w:hAnsi="Verdana"/>
          <w:color w:val="000000" w:themeColor="text1"/>
        </w:rPr>
        <w:t xml:space="preserve">relentless </w:t>
      </w:r>
      <w:r w:rsidR="0020019D" w:rsidRPr="00F02654">
        <w:rPr>
          <w:rFonts w:ascii="Verdana" w:hAnsi="Verdana"/>
          <w:color w:val="000000" w:themeColor="text1"/>
        </w:rPr>
        <w:t>‘bright-siding’ of Buddhism</w:t>
      </w:r>
      <w:r w:rsidR="00F02654" w:rsidRPr="00F02654">
        <w:rPr>
          <w:rFonts w:ascii="Verdana" w:hAnsi="Verdana"/>
          <w:color w:val="000000" w:themeColor="text1"/>
        </w:rPr>
        <w:t xml:space="preserve">, by scholars and admirers, </w:t>
      </w:r>
      <w:r w:rsidR="004C5590">
        <w:rPr>
          <w:rFonts w:ascii="Verdana" w:hAnsi="Verdana"/>
          <w:color w:val="000000" w:themeColor="text1"/>
        </w:rPr>
        <w:t>twist</w:t>
      </w:r>
      <w:r w:rsidR="00626C31">
        <w:rPr>
          <w:rFonts w:ascii="Verdana" w:hAnsi="Verdana"/>
          <w:color w:val="000000" w:themeColor="text1"/>
        </w:rPr>
        <w:t>ing</w:t>
      </w:r>
      <w:r>
        <w:rPr>
          <w:rFonts w:ascii="Verdana" w:hAnsi="Verdana"/>
          <w:color w:val="000000" w:themeColor="text1"/>
        </w:rPr>
        <w:t xml:space="preserve"> the B’s teachings to </w:t>
      </w:r>
      <w:r w:rsidR="004C5590">
        <w:rPr>
          <w:rFonts w:ascii="Verdana" w:hAnsi="Verdana"/>
          <w:color w:val="000000" w:themeColor="text1"/>
        </w:rPr>
        <w:t xml:space="preserve">fit the </w:t>
      </w:r>
      <w:r>
        <w:rPr>
          <w:rFonts w:ascii="Verdana" w:hAnsi="Verdana"/>
          <w:color w:val="000000" w:themeColor="text1"/>
        </w:rPr>
        <w:t xml:space="preserve">moral and cultural predilections of </w:t>
      </w:r>
      <w:r w:rsidR="00F6521B">
        <w:rPr>
          <w:rFonts w:ascii="Verdana" w:hAnsi="Verdana"/>
          <w:color w:val="000000" w:themeColor="text1"/>
        </w:rPr>
        <w:t>its</w:t>
      </w:r>
      <w:r>
        <w:rPr>
          <w:rFonts w:ascii="Verdana" w:hAnsi="Verdana"/>
          <w:color w:val="000000" w:themeColor="text1"/>
        </w:rPr>
        <w:t xml:space="preserve"> W admirers</w:t>
      </w:r>
      <w:r w:rsidR="00F02654">
        <w:rPr>
          <w:rFonts w:ascii="Verdana" w:hAnsi="Verdana"/>
          <w:color w:val="000000" w:themeColor="text1"/>
        </w:rPr>
        <w:t xml:space="preserve"> </w:t>
      </w:r>
      <w:r w:rsidR="0020019D" w:rsidRPr="00F02654">
        <w:rPr>
          <w:rFonts w:ascii="Verdana" w:hAnsi="Verdana"/>
          <w:color w:val="000000" w:themeColor="text1"/>
        </w:rPr>
        <w:t>(Kidd</w:t>
      </w:r>
      <w:r w:rsidR="007708AD">
        <w:rPr>
          <w:rFonts w:ascii="Verdana" w:hAnsi="Verdana"/>
          <w:color w:val="000000" w:themeColor="text1"/>
        </w:rPr>
        <w:t xml:space="preserve">, </w:t>
      </w:r>
      <w:proofErr w:type="spellStart"/>
      <w:r w:rsidR="007708AD">
        <w:rPr>
          <w:rFonts w:ascii="Verdana" w:hAnsi="Verdana"/>
          <w:color w:val="000000" w:themeColor="text1"/>
        </w:rPr>
        <w:t>Lele</w:t>
      </w:r>
      <w:proofErr w:type="spellEnd"/>
      <w:r w:rsidR="0020019D" w:rsidRPr="00F02654">
        <w:rPr>
          <w:rFonts w:ascii="Verdana" w:hAnsi="Verdana"/>
          <w:color w:val="000000" w:themeColor="text1"/>
        </w:rPr>
        <w:t xml:space="preserve">). </w:t>
      </w:r>
    </w:p>
    <w:p w14:paraId="40FCE21F" w14:textId="77777777" w:rsidR="00623A07" w:rsidRPr="00623A07" w:rsidRDefault="00623A07" w:rsidP="00623A07">
      <w:pPr>
        <w:pStyle w:val="ListParagraph"/>
        <w:spacing w:line="360" w:lineRule="auto"/>
        <w:ind w:left="1080"/>
        <w:jc w:val="both"/>
        <w:rPr>
          <w:rFonts w:ascii="Verdana" w:hAnsi="Verdana"/>
          <w:color w:val="000000" w:themeColor="text1"/>
          <w:sz w:val="10"/>
          <w:szCs w:val="10"/>
        </w:rPr>
      </w:pPr>
    </w:p>
    <w:p w14:paraId="53235809" w14:textId="681D5237" w:rsidR="004B2CDF" w:rsidRPr="00623A07" w:rsidRDefault="00F02654" w:rsidP="00F02654">
      <w:pPr>
        <w:spacing w:line="360" w:lineRule="auto"/>
        <w:jc w:val="both"/>
        <w:rPr>
          <w:rFonts w:ascii="Verdana" w:hAnsi="Verdana"/>
          <w:color w:val="000000" w:themeColor="text1"/>
        </w:rPr>
      </w:pPr>
      <w:r>
        <w:rPr>
          <w:rFonts w:ascii="Verdana" w:hAnsi="Verdana"/>
          <w:color w:val="000000" w:themeColor="text1"/>
        </w:rPr>
        <w:t xml:space="preserve">However, this context </w:t>
      </w:r>
      <w:r w:rsidRPr="00F02654">
        <w:rPr>
          <w:rFonts w:ascii="Verdana" w:hAnsi="Verdana"/>
          <w:i/>
          <w:iCs/>
          <w:color w:val="000000" w:themeColor="text1"/>
        </w:rPr>
        <w:t>explains</w:t>
      </w:r>
      <w:r>
        <w:rPr>
          <w:rFonts w:ascii="Verdana" w:hAnsi="Verdana"/>
          <w:color w:val="000000" w:themeColor="text1"/>
        </w:rPr>
        <w:t xml:space="preserve">, but does not </w:t>
      </w:r>
      <w:r w:rsidRPr="00F02654">
        <w:rPr>
          <w:rFonts w:ascii="Verdana" w:hAnsi="Verdana"/>
          <w:i/>
          <w:iCs/>
          <w:color w:val="000000" w:themeColor="text1"/>
        </w:rPr>
        <w:t>excuse</w:t>
      </w:r>
      <w:r>
        <w:rPr>
          <w:rFonts w:ascii="Verdana" w:hAnsi="Verdana"/>
          <w:color w:val="000000" w:themeColor="text1"/>
        </w:rPr>
        <w:t>, the following problem:</w:t>
      </w:r>
      <w:r w:rsidR="00C80286">
        <w:rPr>
          <w:rFonts w:ascii="Verdana" w:hAnsi="Verdana"/>
          <w:color w:val="000000" w:themeColor="text1"/>
        </w:rPr>
        <w:t xml:space="preserve"> </w:t>
      </w:r>
    </w:p>
    <w:p w14:paraId="7BD3F3F5" w14:textId="135D7107" w:rsidR="00C80286" w:rsidRDefault="00F02654" w:rsidP="004B2CDF">
      <w:pPr>
        <w:spacing w:line="360" w:lineRule="auto"/>
        <w:jc w:val="both"/>
        <w:rPr>
          <w:rFonts w:ascii="Verdana" w:hAnsi="Verdana"/>
          <w:color w:val="000000" w:themeColor="text1"/>
        </w:rPr>
      </w:pPr>
      <w:r>
        <w:rPr>
          <w:rFonts w:ascii="Verdana" w:hAnsi="Verdana"/>
          <w:color w:val="000000" w:themeColor="text1"/>
        </w:rPr>
        <w:lastRenderedPageBreak/>
        <w:t xml:space="preserve">     The new pessimism</w:t>
      </w:r>
      <w:r w:rsidR="00C80286">
        <w:rPr>
          <w:rFonts w:ascii="Verdana" w:hAnsi="Verdana"/>
          <w:color w:val="000000" w:themeColor="text1"/>
        </w:rPr>
        <w:t xml:space="preserve"> scholarship either </w:t>
      </w:r>
      <w:r w:rsidR="00C80286">
        <w:rPr>
          <w:rFonts w:ascii="Verdana" w:hAnsi="Verdana"/>
          <w:b/>
          <w:bCs/>
          <w:color w:val="000000" w:themeColor="text1"/>
        </w:rPr>
        <w:t>marginalises</w:t>
      </w:r>
      <w:r w:rsidR="00C80286">
        <w:rPr>
          <w:rFonts w:ascii="Verdana" w:hAnsi="Verdana"/>
          <w:color w:val="000000" w:themeColor="text1"/>
        </w:rPr>
        <w:t xml:space="preserve"> Buddhism (</w:t>
      </w:r>
      <w:proofErr w:type="spellStart"/>
      <w:r w:rsidR="00C80286">
        <w:rPr>
          <w:rFonts w:ascii="Verdana" w:hAnsi="Verdana"/>
          <w:color w:val="000000" w:themeColor="text1"/>
        </w:rPr>
        <w:t>Beiser</w:t>
      </w:r>
      <w:proofErr w:type="spellEnd"/>
      <w:r w:rsidR="00C80286">
        <w:rPr>
          <w:rFonts w:ascii="Verdana" w:hAnsi="Verdana"/>
          <w:color w:val="000000" w:themeColor="text1"/>
        </w:rPr>
        <w:t xml:space="preserve">, </w:t>
      </w:r>
      <w:proofErr w:type="spellStart"/>
      <w:r w:rsidR="00C80286">
        <w:rPr>
          <w:rFonts w:ascii="Verdana" w:hAnsi="Verdana"/>
          <w:color w:val="000000" w:themeColor="text1"/>
        </w:rPr>
        <w:t>Dienstag</w:t>
      </w:r>
      <w:proofErr w:type="spellEnd"/>
      <w:r w:rsidR="00C80286">
        <w:rPr>
          <w:rFonts w:ascii="Verdana" w:hAnsi="Verdana"/>
          <w:color w:val="000000" w:themeColor="text1"/>
        </w:rPr>
        <w:t xml:space="preserve">) or </w:t>
      </w:r>
      <w:r w:rsidR="00C80286" w:rsidRPr="00C80286">
        <w:rPr>
          <w:rFonts w:ascii="Verdana" w:hAnsi="Verdana"/>
          <w:b/>
          <w:bCs/>
          <w:color w:val="000000" w:themeColor="text1"/>
        </w:rPr>
        <w:t>ignores</w:t>
      </w:r>
      <w:r w:rsidR="00C80286">
        <w:rPr>
          <w:rFonts w:ascii="Verdana" w:hAnsi="Verdana"/>
          <w:color w:val="000000" w:themeColor="text1"/>
        </w:rPr>
        <w:t xml:space="preserve"> it (van der </w:t>
      </w:r>
      <w:proofErr w:type="spellStart"/>
      <w:r w:rsidR="00C80286">
        <w:rPr>
          <w:rFonts w:ascii="Verdana" w:hAnsi="Verdana"/>
          <w:color w:val="000000" w:themeColor="text1"/>
        </w:rPr>
        <w:t>Lugt</w:t>
      </w:r>
      <w:proofErr w:type="spellEnd"/>
      <w:r>
        <w:rPr>
          <w:rFonts w:ascii="Verdana" w:hAnsi="Verdana"/>
          <w:color w:val="000000" w:themeColor="text1"/>
        </w:rPr>
        <w:t>).</w:t>
      </w:r>
    </w:p>
    <w:p w14:paraId="4A29C266" w14:textId="41C4C00D" w:rsidR="00E83D40" w:rsidRDefault="00E83D40" w:rsidP="004B2CDF">
      <w:pPr>
        <w:spacing w:line="360" w:lineRule="auto"/>
        <w:jc w:val="both"/>
        <w:rPr>
          <w:rFonts w:ascii="Verdana" w:hAnsi="Verdana"/>
          <w:color w:val="000000" w:themeColor="text1"/>
          <w:sz w:val="4"/>
          <w:szCs w:val="4"/>
        </w:rPr>
      </w:pPr>
    </w:p>
    <w:p w14:paraId="34088FB6" w14:textId="77777777" w:rsidR="00623A07" w:rsidRPr="00E83D40" w:rsidRDefault="00623A07" w:rsidP="004B2CDF">
      <w:pPr>
        <w:spacing w:line="360" w:lineRule="auto"/>
        <w:jc w:val="both"/>
        <w:rPr>
          <w:rFonts w:ascii="Verdana" w:hAnsi="Verdana"/>
          <w:color w:val="000000" w:themeColor="text1"/>
          <w:sz w:val="4"/>
          <w:szCs w:val="4"/>
        </w:rPr>
      </w:pPr>
    </w:p>
    <w:p w14:paraId="66D58A4F" w14:textId="701C871A" w:rsidR="00C80286" w:rsidRDefault="00C80286" w:rsidP="00C80286">
      <w:pPr>
        <w:spacing w:line="360" w:lineRule="auto"/>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u w:val="single"/>
        </w:rPr>
        <w:t>Specific problems</w:t>
      </w:r>
      <w:r>
        <w:rPr>
          <w:rFonts w:ascii="Verdana" w:hAnsi="Verdana"/>
          <w:color w:val="000000" w:themeColor="text1"/>
        </w:rPr>
        <w:t xml:space="preserve"> with </w:t>
      </w:r>
      <w:proofErr w:type="spellStart"/>
      <w:r>
        <w:rPr>
          <w:rFonts w:ascii="Verdana" w:hAnsi="Verdana"/>
          <w:color w:val="000000" w:themeColor="text1"/>
        </w:rPr>
        <w:t>Beiser’s</w:t>
      </w:r>
      <w:proofErr w:type="spellEnd"/>
      <w:r>
        <w:rPr>
          <w:rFonts w:ascii="Verdana" w:hAnsi="Verdana"/>
          <w:color w:val="000000" w:themeColor="text1"/>
        </w:rPr>
        <w:t xml:space="preserve"> and </w:t>
      </w:r>
      <w:proofErr w:type="spellStart"/>
      <w:r>
        <w:rPr>
          <w:rFonts w:ascii="Verdana" w:hAnsi="Verdana"/>
          <w:color w:val="000000" w:themeColor="text1"/>
        </w:rPr>
        <w:t>Dienstag’s</w:t>
      </w:r>
      <w:proofErr w:type="spellEnd"/>
      <w:r>
        <w:rPr>
          <w:rFonts w:ascii="Verdana" w:hAnsi="Verdana"/>
          <w:color w:val="000000" w:themeColor="text1"/>
        </w:rPr>
        <w:t xml:space="preserve"> accounts:</w:t>
      </w:r>
    </w:p>
    <w:p w14:paraId="7FB9B25F" w14:textId="7799DD2D" w:rsidR="00C80286" w:rsidRDefault="00C80286"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no systematic statement of Buddhist PP</w:t>
      </w:r>
    </w:p>
    <w:p w14:paraId="5CD36480" w14:textId="031791B4" w:rsidR="00C80286" w:rsidRDefault="00C80286"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 xml:space="preserve">focus on highly specific issue </w:t>
      </w:r>
      <w:r w:rsidR="00F02654">
        <w:rPr>
          <w:rFonts w:ascii="Verdana" w:hAnsi="Verdana"/>
          <w:color w:val="000000" w:themeColor="text1"/>
        </w:rPr>
        <w:t xml:space="preserve">of </w:t>
      </w:r>
      <w:r>
        <w:rPr>
          <w:rFonts w:ascii="Verdana" w:hAnsi="Verdana"/>
          <w:color w:val="000000" w:themeColor="text1"/>
        </w:rPr>
        <w:t xml:space="preserve">permissibility of suicide </w:t>
      </w:r>
    </w:p>
    <w:p w14:paraId="19A358B0" w14:textId="77777777" w:rsidR="00E7639A" w:rsidRDefault="00C80286"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 xml:space="preserve">no engagement with Buddhist </w:t>
      </w:r>
      <w:r>
        <w:rPr>
          <w:rFonts w:ascii="Verdana" w:hAnsi="Verdana"/>
          <w:i/>
          <w:iCs/>
          <w:color w:val="000000" w:themeColor="text1"/>
        </w:rPr>
        <w:t>suttas</w:t>
      </w:r>
      <w:r>
        <w:rPr>
          <w:rFonts w:ascii="Verdana" w:hAnsi="Verdana"/>
          <w:color w:val="000000" w:themeColor="text1"/>
        </w:rPr>
        <w:t xml:space="preserve"> </w:t>
      </w:r>
    </w:p>
    <w:p w14:paraId="00180E24" w14:textId="5641E3CE" w:rsidR="00C80286" w:rsidRDefault="00E7639A"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 xml:space="preserve">no engagement with </w:t>
      </w:r>
      <w:r w:rsidR="00C80286">
        <w:rPr>
          <w:rFonts w:ascii="Verdana" w:hAnsi="Verdana"/>
          <w:color w:val="000000" w:themeColor="text1"/>
        </w:rPr>
        <w:t>Buddhis</w:t>
      </w:r>
      <w:r>
        <w:rPr>
          <w:rFonts w:ascii="Verdana" w:hAnsi="Verdana"/>
          <w:color w:val="000000" w:themeColor="text1"/>
        </w:rPr>
        <w:t>m</w:t>
      </w:r>
      <w:r w:rsidR="00C80286">
        <w:rPr>
          <w:rFonts w:ascii="Verdana" w:hAnsi="Verdana"/>
          <w:color w:val="000000" w:themeColor="text1"/>
        </w:rPr>
        <w:t xml:space="preserve"> scholarship</w:t>
      </w:r>
    </w:p>
    <w:p w14:paraId="345BBE76" w14:textId="586AE370" w:rsidR="00C80286" w:rsidRPr="00623A07" w:rsidRDefault="00C80286" w:rsidP="00C80286">
      <w:pPr>
        <w:tabs>
          <w:tab w:val="left" w:pos="2275"/>
        </w:tabs>
        <w:spacing w:line="360" w:lineRule="auto"/>
        <w:jc w:val="both"/>
        <w:rPr>
          <w:rFonts w:ascii="Verdana" w:hAnsi="Verdana"/>
          <w:b/>
          <w:bCs/>
          <w:color w:val="000000" w:themeColor="text1"/>
          <w:sz w:val="10"/>
          <w:szCs w:val="10"/>
        </w:rPr>
      </w:pPr>
      <w:r>
        <w:rPr>
          <w:rFonts w:ascii="Verdana" w:hAnsi="Verdana"/>
          <w:color w:val="000000" w:themeColor="text1"/>
        </w:rPr>
        <w:t xml:space="preserve"> </w:t>
      </w:r>
      <w:r>
        <w:rPr>
          <w:rFonts w:ascii="Verdana" w:hAnsi="Verdana"/>
          <w:color w:val="000000" w:themeColor="text1"/>
        </w:rPr>
        <w:tab/>
      </w:r>
    </w:p>
    <w:p w14:paraId="10F3EE9B" w14:textId="18EC4161" w:rsidR="00E92AF6" w:rsidRDefault="00855514" w:rsidP="00855514">
      <w:pPr>
        <w:spacing w:line="360" w:lineRule="auto"/>
        <w:jc w:val="both"/>
        <w:rPr>
          <w:rFonts w:ascii="Verdana" w:hAnsi="Verdana"/>
          <w:color w:val="000000" w:themeColor="text1"/>
        </w:rPr>
      </w:pPr>
      <w:r>
        <w:rPr>
          <w:rFonts w:ascii="Verdana" w:hAnsi="Verdana"/>
          <w:color w:val="000000" w:themeColor="text1"/>
        </w:rPr>
        <w:t xml:space="preserve"> </w:t>
      </w:r>
      <w:r w:rsidR="00C80286" w:rsidRPr="00543E62">
        <w:rPr>
          <w:rFonts w:ascii="Verdana" w:hAnsi="Verdana"/>
          <w:color w:val="000000" w:themeColor="text1"/>
          <w:u w:val="single"/>
        </w:rPr>
        <w:t>Irony</w:t>
      </w:r>
      <w:r w:rsidR="00E92AF6">
        <w:rPr>
          <w:rFonts w:ascii="Verdana" w:hAnsi="Verdana"/>
          <w:color w:val="000000" w:themeColor="text1"/>
        </w:rPr>
        <w:t>:</w:t>
      </w:r>
      <w:r w:rsidR="00C80286">
        <w:rPr>
          <w:rFonts w:ascii="Verdana" w:hAnsi="Verdana"/>
          <w:color w:val="000000" w:themeColor="text1"/>
        </w:rPr>
        <w:t xml:space="preserve"> Schopenhauer judged Buddhism ‘wise’ for its </w:t>
      </w:r>
      <w:r w:rsidR="00E92AF6">
        <w:rPr>
          <w:rFonts w:ascii="Verdana" w:hAnsi="Verdana"/>
          <w:color w:val="000000" w:themeColor="text1"/>
        </w:rPr>
        <w:t>PP</w:t>
      </w:r>
      <w:r w:rsidR="00C80286">
        <w:rPr>
          <w:rFonts w:ascii="Verdana" w:hAnsi="Verdana"/>
          <w:color w:val="000000" w:themeColor="text1"/>
        </w:rPr>
        <w:t>.</w:t>
      </w:r>
      <w:r>
        <w:rPr>
          <w:rFonts w:ascii="Verdana" w:hAnsi="Verdana"/>
          <w:color w:val="000000" w:themeColor="text1"/>
        </w:rPr>
        <w:t xml:space="preserve"> </w:t>
      </w:r>
    </w:p>
    <w:p w14:paraId="227EEB95" w14:textId="57CE1AF0" w:rsidR="00C80286" w:rsidRDefault="00E92AF6" w:rsidP="00855514">
      <w:pPr>
        <w:spacing w:line="360" w:lineRule="auto"/>
        <w:jc w:val="both"/>
        <w:rPr>
          <w:rFonts w:ascii="Verdana" w:hAnsi="Verdana"/>
          <w:color w:val="000000" w:themeColor="text1"/>
        </w:rPr>
      </w:pPr>
      <w:r>
        <w:rPr>
          <w:rFonts w:ascii="Verdana" w:hAnsi="Verdana"/>
          <w:color w:val="000000" w:themeColor="text1"/>
        </w:rPr>
        <w:t xml:space="preserve">      </w:t>
      </w:r>
      <w:proofErr w:type="spellStart"/>
      <w:r w:rsidR="00C80286">
        <w:rPr>
          <w:rFonts w:ascii="Verdana" w:hAnsi="Verdana"/>
          <w:color w:val="000000" w:themeColor="text1"/>
        </w:rPr>
        <w:t>Dienstag</w:t>
      </w:r>
      <w:r w:rsidR="00F02654">
        <w:rPr>
          <w:rFonts w:ascii="Verdana" w:hAnsi="Verdana"/>
          <w:color w:val="000000" w:themeColor="text1"/>
        </w:rPr>
        <w:t>’s</w:t>
      </w:r>
      <w:proofErr w:type="spellEnd"/>
      <w:r w:rsidR="00F02654">
        <w:rPr>
          <w:rFonts w:ascii="Verdana" w:hAnsi="Verdana"/>
          <w:color w:val="000000" w:themeColor="text1"/>
        </w:rPr>
        <w:t xml:space="preserve"> downbeat take on S and </w:t>
      </w:r>
      <w:proofErr w:type="spellStart"/>
      <w:r w:rsidR="00F02654">
        <w:rPr>
          <w:rFonts w:ascii="Verdana" w:hAnsi="Verdana"/>
          <w:color w:val="000000" w:themeColor="text1"/>
        </w:rPr>
        <w:t>Bsm</w:t>
      </w:r>
      <w:proofErr w:type="spellEnd"/>
      <w:r w:rsidR="00F02654">
        <w:rPr>
          <w:rFonts w:ascii="Verdana" w:hAnsi="Verdana"/>
          <w:color w:val="000000" w:themeColor="text1"/>
        </w:rPr>
        <w:t>:</w:t>
      </w:r>
      <w:r w:rsidR="00C80286">
        <w:rPr>
          <w:rFonts w:ascii="Verdana" w:hAnsi="Verdana"/>
          <w:color w:val="000000" w:themeColor="text1"/>
        </w:rPr>
        <w:t xml:space="preserve"> (</w:t>
      </w:r>
      <w:proofErr w:type="spellStart"/>
      <w:r w:rsidR="00C80286">
        <w:rPr>
          <w:rFonts w:ascii="Verdana" w:hAnsi="Verdana"/>
          <w:color w:val="000000" w:themeColor="text1"/>
        </w:rPr>
        <w:t>i</w:t>
      </w:r>
      <w:proofErr w:type="spellEnd"/>
      <w:r w:rsidR="00C80286">
        <w:rPr>
          <w:rFonts w:ascii="Verdana" w:hAnsi="Verdana"/>
          <w:color w:val="000000" w:themeColor="text1"/>
        </w:rPr>
        <w:t xml:space="preserve">) </w:t>
      </w:r>
      <w:r>
        <w:rPr>
          <w:rFonts w:ascii="Verdana" w:hAnsi="Verdana"/>
          <w:color w:val="000000" w:themeColor="text1"/>
        </w:rPr>
        <w:t xml:space="preserve">the </w:t>
      </w:r>
      <w:r w:rsidR="00C80286">
        <w:rPr>
          <w:rFonts w:ascii="Verdana" w:hAnsi="Verdana"/>
          <w:color w:val="000000" w:themeColor="text1"/>
        </w:rPr>
        <w:t xml:space="preserve">‘basic structure’ of S’s philosophy was established prior to his interest in </w:t>
      </w:r>
      <w:proofErr w:type="spellStart"/>
      <w:r w:rsidR="00C80286">
        <w:rPr>
          <w:rFonts w:ascii="Verdana" w:hAnsi="Verdana"/>
          <w:color w:val="000000" w:themeColor="text1"/>
        </w:rPr>
        <w:t>Bsm</w:t>
      </w:r>
      <w:proofErr w:type="spellEnd"/>
      <w:r w:rsidR="00C80286">
        <w:rPr>
          <w:rFonts w:ascii="Verdana" w:hAnsi="Verdana"/>
          <w:color w:val="000000" w:themeColor="text1"/>
        </w:rPr>
        <w:t xml:space="preserve"> and (ii) S judged the ‘core insights’ of </w:t>
      </w:r>
      <w:proofErr w:type="spellStart"/>
      <w:r w:rsidR="00C80286">
        <w:rPr>
          <w:rFonts w:ascii="Verdana" w:hAnsi="Verdana"/>
          <w:color w:val="000000" w:themeColor="text1"/>
        </w:rPr>
        <w:t>Bsm</w:t>
      </w:r>
      <w:proofErr w:type="spellEnd"/>
      <w:r w:rsidR="00C80286">
        <w:rPr>
          <w:rFonts w:ascii="Verdana" w:hAnsi="Verdana"/>
          <w:color w:val="000000" w:themeColor="text1"/>
        </w:rPr>
        <w:t xml:space="preserve"> </w:t>
      </w:r>
      <w:r w:rsidR="00855514">
        <w:rPr>
          <w:rFonts w:ascii="Verdana" w:hAnsi="Verdana"/>
          <w:color w:val="000000" w:themeColor="text1"/>
        </w:rPr>
        <w:t>were</w:t>
      </w:r>
      <w:r w:rsidR="00C80286">
        <w:rPr>
          <w:rFonts w:ascii="Verdana" w:hAnsi="Verdana"/>
          <w:color w:val="000000" w:themeColor="text1"/>
        </w:rPr>
        <w:t xml:space="preserve"> ‘also found in Christianity’</w:t>
      </w:r>
      <w:r w:rsidR="0020019D">
        <w:rPr>
          <w:rFonts w:ascii="Verdana" w:hAnsi="Verdana"/>
          <w:color w:val="000000" w:themeColor="text1"/>
        </w:rPr>
        <w:t xml:space="preserve"> (</w:t>
      </w:r>
      <w:r w:rsidR="00855514">
        <w:rPr>
          <w:rFonts w:ascii="Verdana" w:hAnsi="Verdana"/>
          <w:color w:val="000000" w:themeColor="text1"/>
        </w:rPr>
        <w:t>citing</w:t>
      </w:r>
      <w:r w:rsidR="0020019D">
        <w:rPr>
          <w:rFonts w:ascii="Verdana" w:hAnsi="Verdana"/>
          <w:color w:val="000000" w:themeColor="text1"/>
        </w:rPr>
        <w:t xml:space="preserve"> Magee)</w:t>
      </w:r>
      <w:r w:rsidR="00C80286">
        <w:rPr>
          <w:rFonts w:ascii="Verdana" w:hAnsi="Verdana"/>
          <w:color w:val="000000" w:themeColor="text1"/>
        </w:rPr>
        <w:t>.</w:t>
      </w:r>
    </w:p>
    <w:p w14:paraId="70AF1BC7" w14:textId="7AD29059" w:rsidR="00F02654" w:rsidRDefault="0020019D" w:rsidP="00C80286">
      <w:pPr>
        <w:spacing w:line="360" w:lineRule="auto"/>
        <w:ind w:firstLine="720"/>
        <w:jc w:val="both"/>
        <w:rPr>
          <w:rFonts w:ascii="Verdana" w:hAnsi="Verdana"/>
          <w:color w:val="000000" w:themeColor="text1"/>
        </w:rPr>
      </w:pPr>
      <w:r w:rsidRPr="0020019D">
        <w:rPr>
          <w:rFonts w:ascii="Verdana" w:hAnsi="Verdana"/>
          <w:color w:val="000000" w:themeColor="text1"/>
        </w:rPr>
        <w:t xml:space="preserve">    </w:t>
      </w:r>
      <w:r w:rsidR="00C80286" w:rsidRPr="00C80286">
        <w:rPr>
          <w:rFonts w:ascii="Verdana" w:hAnsi="Verdana"/>
          <w:color w:val="000000" w:themeColor="text1"/>
          <w:u w:val="single"/>
        </w:rPr>
        <w:t>But</w:t>
      </w:r>
      <w:r w:rsidR="00F52996" w:rsidRPr="00281202">
        <w:rPr>
          <w:rFonts w:ascii="Verdana" w:hAnsi="Verdana"/>
          <w:color w:val="000000" w:themeColor="text1"/>
        </w:rPr>
        <w:t>:</w:t>
      </w:r>
      <w:r w:rsidR="00C80286">
        <w:rPr>
          <w:rFonts w:ascii="Verdana" w:hAnsi="Verdana"/>
          <w:color w:val="000000" w:themeColor="text1"/>
        </w:rPr>
        <w:t xml:space="preserve"> </w:t>
      </w:r>
    </w:p>
    <w:p w14:paraId="205512EE" w14:textId="77777777" w:rsidR="00E83D40" w:rsidRPr="00E83D40" w:rsidRDefault="00E83D40" w:rsidP="00C80286">
      <w:pPr>
        <w:spacing w:line="360" w:lineRule="auto"/>
        <w:ind w:firstLine="720"/>
        <w:jc w:val="both"/>
        <w:rPr>
          <w:rFonts w:ascii="Verdana" w:hAnsi="Verdana"/>
          <w:color w:val="000000" w:themeColor="text1"/>
          <w:sz w:val="4"/>
          <w:szCs w:val="4"/>
        </w:rPr>
      </w:pPr>
    </w:p>
    <w:p w14:paraId="5F27DB42" w14:textId="2E87AA00" w:rsidR="0027702E" w:rsidRPr="0027702E" w:rsidRDefault="0020019D" w:rsidP="0027702E">
      <w:pPr>
        <w:pStyle w:val="ListParagraph"/>
        <w:numPr>
          <w:ilvl w:val="0"/>
          <w:numId w:val="13"/>
        </w:numPr>
        <w:spacing w:line="360" w:lineRule="auto"/>
        <w:jc w:val="both"/>
        <w:rPr>
          <w:rFonts w:ascii="Verdana" w:hAnsi="Verdana"/>
          <w:color w:val="000000" w:themeColor="text1"/>
        </w:rPr>
      </w:pPr>
      <w:r w:rsidRPr="00F02654">
        <w:rPr>
          <w:rFonts w:ascii="Verdana" w:hAnsi="Verdana"/>
          <w:color w:val="000000" w:themeColor="text1"/>
        </w:rPr>
        <w:t>point (</w:t>
      </w:r>
      <w:proofErr w:type="spellStart"/>
      <w:r w:rsidRPr="00F02654">
        <w:rPr>
          <w:rFonts w:ascii="Verdana" w:hAnsi="Verdana"/>
          <w:color w:val="000000" w:themeColor="text1"/>
        </w:rPr>
        <w:t>i</w:t>
      </w:r>
      <w:proofErr w:type="spellEnd"/>
      <w:r w:rsidRPr="00F02654">
        <w:rPr>
          <w:rFonts w:ascii="Verdana" w:hAnsi="Verdana"/>
          <w:color w:val="000000" w:themeColor="text1"/>
        </w:rPr>
        <w:t>) consistent with the perennialism of pessimism</w:t>
      </w:r>
      <w:r w:rsidR="0027702E">
        <w:rPr>
          <w:rFonts w:ascii="Verdana" w:hAnsi="Verdana"/>
          <w:color w:val="000000" w:themeColor="text1"/>
        </w:rPr>
        <w:t xml:space="preserve"> – S’s original inspiration were </w:t>
      </w:r>
      <w:proofErr w:type="spellStart"/>
      <w:r w:rsidR="0027702E">
        <w:rPr>
          <w:rFonts w:ascii="Verdana" w:hAnsi="Verdana"/>
          <w:color w:val="000000" w:themeColor="text1"/>
        </w:rPr>
        <w:t>Upani</w:t>
      </w:r>
      <w:r w:rsidR="0027702E">
        <w:rPr>
          <w:rFonts w:ascii="Calibri" w:hAnsi="Calibri" w:cs="Calibri"/>
          <w:color w:val="000000" w:themeColor="text1"/>
        </w:rPr>
        <w:t>ṣ</w:t>
      </w:r>
      <w:r w:rsidR="0027702E">
        <w:rPr>
          <w:rFonts w:ascii="Verdana" w:hAnsi="Verdana"/>
          <w:color w:val="000000" w:themeColor="text1"/>
        </w:rPr>
        <w:t>ads</w:t>
      </w:r>
      <w:proofErr w:type="spellEnd"/>
      <w:r w:rsidR="0027702E">
        <w:rPr>
          <w:rFonts w:ascii="Verdana" w:hAnsi="Verdana"/>
          <w:color w:val="000000" w:themeColor="text1"/>
        </w:rPr>
        <w:t xml:space="preserve"> – ‘the most profitable and sublime reading of my life’ (</w:t>
      </w:r>
      <w:r w:rsidR="001B53F0">
        <w:rPr>
          <w:rFonts w:ascii="Verdana" w:hAnsi="Verdana"/>
          <w:color w:val="000000" w:themeColor="text1"/>
        </w:rPr>
        <w:t>P</w:t>
      </w:r>
      <w:r w:rsidR="0027702E">
        <w:rPr>
          <w:rFonts w:ascii="Verdana" w:hAnsi="Verdana"/>
          <w:color w:val="000000" w:themeColor="text1"/>
        </w:rPr>
        <w:t xml:space="preserve">P II 397) – </w:t>
      </w:r>
      <w:r w:rsidR="0027702E" w:rsidRPr="0027702E">
        <w:rPr>
          <w:rFonts w:ascii="Verdana" w:hAnsi="Verdana"/>
          <w:color w:val="000000" w:themeColor="text1"/>
        </w:rPr>
        <w:t>and other Vedic/Vedantic literature, which have close affinities with Buddhist PP – confirming the perennial and ubiquitous nature of PP</w:t>
      </w:r>
      <w:r w:rsidR="0027702E">
        <w:rPr>
          <w:rFonts w:ascii="Verdana" w:hAnsi="Verdana"/>
          <w:color w:val="000000" w:themeColor="text1"/>
        </w:rPr>
        <w:t xml:space="preserve"> (</w:t>
      </w:r>
      <w:r w:rsidR="00B7064D">
        <w:rPr>
          <w:rFonts w:ascii="Verdana" w:hAnsi="Verdana"/>
          <w:color w:val="000000" w:themeColor="text1"/>
        </w:rPr>
        <w:t xml:space="preserve">cf. </w:t>
      </w:r>
      <w:r w:rsidR="0027702E">
        <w:rPr>
          <w:rFonts w:ascii="Verdana" w:hAnsi="Verdana"/>
          <w:color w:val="000000" w:themeColor="text1"/>
        </w:rPr>
        <w:t>Cooper 2015).</w:t>
      </w:r>
    </w:p>
    <w:p w14:paraId="6038AB9E" w14:textId="490BA78E" w:rsidR="00F02654" w:rsidRPr="00E83D40" w:rsidRDefault="0020019D" w:rsidP="0027702E">
      <w:pPr>
        <w:pStyle w:val="ListParagraph"/>
        <w:spacing w:line="360" w:lineRule="auto"/>
        <w:jc w:val="both"/>
        <w:rPr>
          <w:rFonts w:ascii="Verdana" w:hAnsi="Verdana"/>
          <w:color w:val="000000" w:themeColor="text1"/>
          <w:sz w:val="4"/>
          <w:szCs w:val="4"/>
        </w:rPr>
      </w:pPr>
      <w:r w:rsidRPr="00F02654">
        <w:rPr>
          <w:rFonts w:ascii="Verdana" w:hAnsi="Verdana"/>
          <w:color w:val="000000" w:themeColor="text1"/>
        </w:rPr>
        <w:t xml:space="preserve"> </w:t>
      </w:r>
    </w:p>
    <w:p w14:paraId="16586E28" w14:textId="6AC7A19A" w:rsidR="00623A07" w:rsidRPr="00623A07" w:rsidRDefault="00F02654" w:rsidP="00623A07">
      <w:pPr>
        <w:pStyle w:val="ListParagraph"/>
        <w:numPr>
          <w:ilvl w:val="0"/>
          <w:numId w:val="13"/>
        </w:numPr>
        <w:spacing w:line="360" w:lineRule="auto"/>
        <w:jc w:val="both"/>
        <w:rPr>
          <w:rFonts w:ascii="Verdana" w:hAnsi="Verdana"/>
          <w:color w:val="000000" w:themeColor="text1"/>
        </w:rPr>
      </w:pPr>
      <w:r>
        <w:rPr>
          <w:rFonts w:ascii="Verdana" w:hAnsi="Verdana"/>
          <w:color w:val="000000" w:themeColor="text1"/>
        </w:rPr>
        <w:t xml:space="preserve">point </w:t>
      </w:r>
      <w:r w:rsidR="0020019D" w:rsidRPr="00F02654">
        <w:rPr>
          <w:rFonts w:ascii="Verdana" w:hAnsi="Verdana"/>
          <w:color w:val="000000" w:themeColor="text1"/>
        </w:rPr>
        <w:t>(ii) dubious</w:t>
      </w:r>
      <w:r w:rsidR="00623A07">
        <w:rPr>
          <w:rFonts w:ascii="Verdana" w:hAnsi="Verdana"/>
          <w:color w:val="000000" w:themeColor="text1"/>
        </w:rPr>
        <w:t xml:space="preserve">: </w:t>
      </w:r>
      <w:r w:rsidR="002A4A09">
        <w:rPr>
          <w:rFonts w:ascii="Verdana" w:hAnsi="Verdana"/>
          <w:color w:val="000000" w:themeColor="text1"/>
        </w:rPr>
        <w:t>obvious</w:t>
      </w:r>
      <w:r w:rsidR="009D667E">
        <w:rPr>
          <w:rFonts w:ascii="Verdana" w:hAnsi="Verdana"/>
          <w:color w:val="000000" w:themeColor="text1"/>
        </w:rPr>
        <w:t>,</w:t>
      </w:r>
      <w:r w:rsidR="002A4A09">
        <w:rPr>
          <w:rFonts w:ascii="Verdana" w:hAnsi="Verdana"/>
          <w:color w:val="000000" w:themeColor="text1"/>
        </w:rPr>
        <w:t xml:space="preserve"> </w:t>
      </w:r>
      <w:r w:rsidR="0020019D" w:rsidRPr="00623A07">
        <w:rPr>
          <w:rFonts w:ascii="Verdana" w:hAnsi="Verdana"/>
          <w:color w:val="000000" w:themeColor="text1"/>
        </w:rPr>
        <w:t>substantive differences between Buddhist and Christian conceptions of human life</w:t>
      </w:r>
      <w:r w:rsidR="004432A5">
        <w:rPr>
          <w:rFonts w:ascii="Verdana" w:hAnsi="Verdana"/>
          <w:color w:val="000000" w:themeColor="text1"/>
        </w:rPr>
        <w:t>/soteriology, obscured by S:</w:t>
      </w:r>
    </w:p>
    <w:p w14:paraId="525C6881" w14:textId="0C3528B5" w:rsidR="00623A07" w:rsidRPr="00623A07" w:rsidRDefault="00623A07" w:rsidP="00623A07">
      <w:pPr>
        <w:pStyle w:val="ListParagraph"/>
        <w:spacing w:line="360" w:lineRule="auto"/>
        <w:ind w:left="851"/>
        <w:jc w:val="both"/>
        <w:rPr>
          <w:rFonts w:ascii="Verdana" w:hAnsi="Verdana"/>
          <w:color w:val="000000" w:themeColor="text1"/>
        </w:rPr>
      </w:pPr>
      <w:r>
        <w:rPr>
          <w:rFonts w:ascii="Verdana" w:hAnsi="Verdana"/>
          <w:color w:val="000000" w:themeColor="text1"/>
        </w:rPr>
        <w:t xml:space="preserve">   </w:t>
      </w:r>
      <w:r w:rsidR="00732A42">
        <w:rPr>
          <w:rFonts w:ascii="Verdana" w:hAnsi="Verdana"/>
          <w:color w:val="000000" w:themeColor="text1"/>
        </w:rPr>
        <w:t xml:space="preserve">   </w:t>
      </w:r>
      <w:r>
        <w:rPr>
          <w:rFonts w:ascii="Verdana" w:hAnsi="Verdana"/>
          <w:color w:val="000000" w:themeColor="text1"/>
        </w:rPr>
        <w:t xml:space="preserve"> </w:t>
      </w:r>
      <w:r w:rsidRPr="00623A07">
        <w:rPr>
          <w:rFonts w:ascii="Verdana" w:hAnsi="Verdana"/>
          <w:color w:val="000000" w:themeColor="text1"/>
        </w:rPr>
        <w:t xml:space="preserve">Christianity, Hinduism, and Buddhism ‘all teach a heavy guilt of the human race through its existence itself’, salvation </w:t>
      </w:r>
      <w:r>
        <w:rPr>
          <w:rFonts w:ascii="Verdana" w:hAnsi="Verdana"/>
          <w:color w:val="000000" w:themeColor="text1"/>
        </w:rPr>
        <w:t>as a</w:t>
      </w:r>
      <w:r w:rsidRPr="00623A07">
        <w:rPr>
          <w:rFonts w:ascii="Verdana" w:hAnsi="Verdana"/>
          <w:color w:val="000000" w:themeColor="text1"/>
        </w:rPr>
        <w:t xml:space="preserve"> ‘complete transformation of our nature and disposition’ (WWR § 604)</w:t>
      </w:r>
      <w:r>
        <w:rPr>
          <w:rFonts w:ascii="Verdana" w:hAnsi="Verdana"/>
          <w:color w:val="000000" w:themeColor="text1"/>
        </w:rPr>
        <w:t>.</w:t>
      </w:r>
    </w:p>
    <w:p w14:paraId="5E051FE7" w14:textId="21F9AEA1" w:rsidR="00623A07" w:rsidRDefault="00623A07" w:rsidP="00623A07">
      <w:pPr>
        <w:pStyle w:val="ListParagraph"/>
        <w:spacing w:line="360" w:lineRule="auto"/>
        <w:ind w:left="851"/>
        <w:jc w:val="both"/>
        <w:rPr>
          <w:rFonts w:ascii="Verdana" w:hAnsi="Verdana"/>
          <w:color w:val="000000" w:themeColor="text1"/>
        </w:rPr>
      </w:pPr>
      <w:r>
        <w:rPr>
          <w:rFonts w:ascii="Verdana" w:hAnsi="Verdana"/>
          <w:color w:val="000000" w:themeColor="text1"/>
        </w:rPr>
        <w:t xml:space="preserve">      </w:t>
      </w:r>
      <w:r w:rsidR="0020019D" w:rsidRPr="00F02654">
        <w:rPr>
          <w:rFonts w:ascii="Verdana" w:hAnsi="Verdana"/>
          <w:color w:val="000000" w:themeColor="text1"/>
        </w:rPr>
        <w:t xml:space="preserve">Magee, despite admiring S, </w:t>
      </w:r>
      <w:r w:rsidR="007778C9">
        <w:rPr>
          <w:rFonts w:ascii="Verdana" w:hAnsi="Verdana"/>
          <w:color w:val="000000" w:themeColor="text1"/>
        </w:rPr>
        <w:t xml:space="preserve">also </w:t>
      </w:r>
      <w:r w:rsidR="0020019D" w:rsidRPr="00F02654">
        <w:rPr>
          <w:rFonts w:ascii="Verdana" w:hAnsi="Verdana"/>
          <w:color w:val="000000" w:themeColor="text1"/>
        </w:rPr>
        <w:t>rejects his PP</w:t>
      </w:r>
      <w:r w:rsidR="003E2889">
        <w:rPr>
          <w:rFonts w:ascii="Verdana" w:hAnsi="Verdana"/>
          <w:color w:val="000000" w:themeColor="text1"/>
        </w:rPr>
        <w:t xml:space="preserve"> (as </w:t>
      </w:r>
      <w:proofErr w:type="spellStart"/>
      <w:r w:rsidR="003E2889">
        <w:rPr>
          <w:rFonts w:ascii="Verdana" w:hAnsi="Verdana"/>
          <w:color w:val="000000" w:themeColor="text1"/>
        </w:rPr>
        <w:t>Dienstag</w:t>
      </w:r>
      <w:proofErr w:type="spellEnd"/>
      <w:r w:rsidR="003E2889">
        <w:rPr>
          <w:rFonts w:ascii="Verdana" w:hAnsi="Verdana"/>
          <w:color w:val="000000" w:themeColor="text1"/>
        </w:rPr>
        <w:t xml:space="preserve"> 85n5 notes)</w:t>
      </w:r>
      <w:r w:rsidR="00F02654" w:rsidRPr="00F02654">
        <w:rPr>
          <w:rFonts w:ascii="Verdana" w:hAnsi="Verdana"/>
          <w:color w:val="000000" w:themeColor="text1"/>
        </w:rPr>
        <w:t>, so not a neutral voice</w:t>
      </w:r>
      <w:r w:rsidR="000447D6">
        <w:rPr>
          <w:rFonts w:ascii="Verdana" w:hAnsi="Verdana"/>
          <w:color w:val="000000" w:themeColor="text1"/>
        </w:rPr>
        <w:t>.</w:t>
      </w:r>
    </w:p>
    <w:p w14:paraId="037F3C80" w14:textId="71141CCF" w:rsidR="00C80286" w:rsidRDefault="00623A07" w:rsidP="00623A07">
      <w:pPr>
        <w:pStyle w:val="ListParagraph"/>
        <w:spacing w:line="360" w:lineRule="auto"/>
        <w:ind w:left="851"/>
        <w:jc w:val="both"/>
        <w:rPr>
          <w:rFonts w:ascii="Verdana" w:hAnsi="Verdana"/>
          <w:color w:val="000000" w:themeColor="text1"/>
        </w:rPr>
      </w:pPr>
      <w:r>
        <w:rPr>
          <w:rFonts w:ascii="Verdana" w:hAnsi="Verdana"/>
          <w:color w:val="000000" w:themeColor="text1"/>
        </w:rPr>
        <w:t xml:space="preserve"> Anyway, </w:t>
      </w:r>
      <w:r w:rsidR="005453A2" w:rsidRPr="00623A07">
        <w:rPr>
          <w:rFonts w:ascii="Verdana" w:hAnsi="Verdana"/>
          <w:color w:val="000000" w:themeColor="text1"/>
        </w:rPr>
        <w:t xml:space="preserve">S’s remarks on Christianity and </w:t>
      </w:r>
      <w:proofErr w:type="spellStart"/>
      <w:r w:rsidR="005D02BC" w:rsidRPr="00623A07">
        <w:rPr>
          <w:rFonts w:ascii="Verdana" w:hAnsi="Verdana"/>
          <w:color w:val="000000" w:themeColor="text1"/>
        </w:rPr>
        <w:t>Bsm</w:t>
      </w:r>
      <w:proofErr w:type="spellEnd"/>
      <w:r w:rsidR="005453A2" w:rsidRPr="00623A07">
        <w:rPr>
          <w:rFonts w:ascii="Verdana" w:hAnsi="Verdana"/>
          <w:color w:val="000000" w:themeColor="text1"/>
        </w:rPr>
        <w:t xml:space="preserve"> rely on dubious thesis of Indian origin of Christianity (PP, ‘The Christian System’</w:t>
      </w:r>
      <w:r w:rsidR="00543E62" w:rsidRPr="00623A07">
        <w:rPr>
          <w:rFonts w:ascii="Verdana" w:hAnsi="Verdana"/>
          <w:color w:val="000000" w:themeColor="text1"/>
        </w:rPr>
        <w:t xml:space="preserve">, </w:t>
      </w:r>
      <w:r w:rsidR="005453A2" w:rsidRPr="00623A07">
        <w:rPr>
          <w:rFonts w:ascii="Verdana" w:hAnsi="Verdana"/>
          <w:color w:val="000000" w:themeColor="text1"/>
        </w:rPr>
        <w:t>75-77).</w:t>
      </w:r>
    </w:p>
    <w:p w14:paraId="2BA22258" w14:textId="77777777" w:rsidR="00623A07" w:rsidRPr="00623A07" w:rsidRDefault="00623A07" w:rsidP="00623A07">
      <w:pPr>
        <w:spacing w:line="360" w:lineRule="auto"/>
        <w:jc w:val="both"/>
        <w:rPr>
          <w:rFonts w:ascii="Verdana" w:hAnsi="Verdana"/>
          <w:color w:val="000000" w:themeColor="text1"/>
          <w:sz w:val="10"/>
          <w:szCs w:val="10"/>
        </w:rPr>
      </w:pPr>
    </w:p>
    <w:p w14:paraId="564AD025" w14:textId="23AD1670" w:rsidR="0068038F" w:rsidRDefault="0068038F" w:rsidP="00C80286">
      <w:pPr>
        <w:spacing w:line="360" w:lineRule="auto"/>
        <w:jc w:val="both"/>
        <w:rPr>
          <w:rFonts w:ascii="Verdana" w:hAnsi="Verdana"/>
          <w:color w:val="000000" w:themeColor="text1"/>
        </w:rPr>
      </w:pPr>
      <w:r>
        <w:rPr>
          <w:rFonts w:ascii="Verdana" w:hAnsi="Verdana"/>
          <w:color w:val="000000" w:themeColor="text1"/>
        </w:rPr>
        <w:t xml:space="preserve">    </w:t>
      </w:r>
      <w:r w:rsidR="00C80286">
        <w:rPr>
          <w:rFonts w:ascii="Verdana" w:hAnsi="Verdana"/>
          <w:color w:val="000000" w:themeColor="text1"/>
        </w:rPr>
        <w:t xml:space="preserve">   </w:t>
      </w:r>
      <w:r>
        <w:rPr>
          <w:rFonts w:ascii="Verdana" w:hAnsi="Verdana"/>
          <w:color w:val="000000" w:themeColor="text1"/>
          <w:u w:val="single"/>
        </w:rPr>
        <w:t>Upshot</w:t>
      </w:r>
      <w:r w:rsidR="00C80286">
        <w:rPr>
          <w:rFonts w:ascii="Verdana" w:hAnsi="Verdana"/>
          <w:color w:val="000000" w:themeColor="text1"/>
        </w:rPr>
        <w:t xml:space="preserve">: </w:t>
      </w:r>
      <w:r>
        <w:rPr>
          <w:rFonts w:ascii="Verdana" w:hAnsi="Verdana"/>
          <w:color w:val="000000" w:themeColor="text1"/>
        </w:rPr>
        <w:t xml:space="preserve">the particularity/contingency theses only remains plausible as long as one ignores or downplays the counterexamples, like </w:t>
      </w:r>
      <w:proofErr w:type="spellStart"/>
      <w:r>
        <w:rPr>
          <w:rFonts w:ascii="Verdana" w:hAnsi="Verdana"/>
          <w:color w:val="000000" w:themeColor="text1"/>
        </w:rPr>
        <w:t>Bsm</w:t>
      </w:r>
      <w:proofErr w:type="spellEnd"/>
      <w:r>
        <w:rPr>
          <w:rFonts w:ascii="Verdana" w:hAnsi="Verdana"/>
          <w:color w:val="000000" w:themeColor="text1"/>
        </w:rPr>
        <w:t>. The more one takes those traditions seriously, the more compelling the perennial and ubiquitous character of PP comes to seem.</w:t>
      </w:r>
    </w:p>
    <w:p w14:paraId="70DD8C8E" w14:textId="54FF28E4" w:rsidR="004B2CDF" w:rsidRPr="008A5553" w:rsidRDefault="008A5553" w:rsidP="008A5553">
      <w:pPr>
        <w:pStyle w:val="ListParagraph"/>
        <w:numPr>
          <w:ilvl w:val="0"/>
          <w:numId w:val="1"/>
        </w:numPr>
        <w:spacing w:line="360" w:lineRule="auto"/>
        <w:jc w:val="both"/>
        <w:rPr>
          <w:rFonts w:ascii="Verdana" w:hAnsi="Verdana"/>
          <w:b/>
          <w:bCs/>
          <w:color w:val="000000" w:themeColor="text1"/>
        </w:rPr>
      </w:pPr>
      <w:r>
        <w:rPr>
          <w:rFonts w:ascii="Verdana" w:hAnsi="Verdana"/>
          <w:b/>
          <w:bCs/>
          <w:color w:val="000000" w:themeColor="text1"/>
          <w:u w:val="single"/>
        </w:rPr>
        <w:lastRenderedPageBreak/>
        <w:t>Greece, Christianity, and the Nahua</w:t>
      </w:r>
      <w:r w:rsidR="00140928">
        <w:rPr>
          <w:rFonts w:ascii="Verdana" w:hAnsi="Verdana"/>
          <w:b/>
          <w:bCs/>
          <w:color w:val="000000" w:themeColor="text1"/>
          <w:u w:val="single"/>
        </w:rPr>
        <w:t>s.</w:t>
      </w:r>
    </w:p>
    <w:p w14:paraId="0D75E4D6" w14:textId="26D664D6" w:rsidR="008A5553" w:rsidRDefault="008A5553" w:rsidP="00C80286">
      <w:pPr>
        <w:spacing w:line="360" w:lineRule="auto"/>
        <w:jc w:val="both"/>
        <w:rPr>
          <w:rFonts w:ascii="Verdana" w:hAnsi="Verdana"/>
          <w:color w:val="000000" w:themeColor="text1"/>
          <w:sz w:val="10"/>
          <w:szCs w:val="10"/>
        </w:rPr>
      </w:pPr>
    </w:p>
    <w:p w14:paraId="09E739D1" w14:textId="77777777" w:rsidR="00504B46" w:rsidRPr="00504B46" w:rsidRDefault="00504B46" w:rsidP="00C80286">
      <w:pPr>
        <w:spacing w:line="360" w:lineRule="auto"/>
        <w:jc w:val="both"/>
        <w:rPr>
          <w:rFonts w:ascii="Verdana" w:hAnsi="Verdana"/>
          <w:color w:val="000000" w:themeColor="text1"/>
          <w:sz w:val="10"/>
          <w:szCs w:val="10"/>
        </w:rPr>
      </w:pPr>
    </w:p>
    <w:p w14:paraId="11221945" w14:textId="620A7341" w:rsidR="00543E62" w:rsidRDefault="008C0098" w:rsidP="008C0098">
      <w:pPr>
        <w:spacing w:line="360" w:lineRule="auto"/>
        <w:jc w:val="both"/>
        <w:rPr>
          <w:rFonts w:ascii="Verdana" w:hAnsi="Verdana"/>
          <w:color w:val="000000" w:themeColor="text1"/>
        </w:rPr>
      </w:pPr>
      <w:r>
        <w:rPr>
          <w:rFonts w:ascii="Verdana" w:hAnsi="Verdana"/>
          <w:color w:val="000000" w:themeColor="text1"/>
        </w:rPr>
        <w:t xml:space="preserve">      We can also </w:t>
      </w:r>
      <w:r w:rsidR="0082084A">
        <w:rPr>
          <w:rFonts w:ascii="Verdana" w:hAnsi="Verdana"/>
          <w:color w:val="000000" w:themeColor="text1"/>
        </w:rPr>
        <w:t>other</w:t>
      </w:r>
      <w:r>
        <w:rPr>
          <w:rFonts w:ascii="Verdana" w:hAnsi="Verdana"/>
          <w:color w:val="000000" w:themeColor="text1"/>
        </w:rPr>
        <w:t xml:space="preserve"> (</w:t>
      </w:r>
      <w:proofErr w:type="spellStart"/>
      <w:r>
        <w:rPr>
          <w:rFonts w:ascii="Verdana" w:hAnsi="Verdana"/>
          <w:color w:val="000000" w:themeColor="text1"/>
        </w:rPr>
        <w:t>i</w:t>
      </w:r>
      <w:proofErr w:type="spellEnd"/>
      <w:r>
        <w:rPr>
          <w:rFonts w:ascii="Verdana" w:hAnsi="Verdana"/>
          <w:color w:val="000000" w:themeColor="text1"/>
        </w:rPr>
        <w:t>) earlier varieties of PP in the West and (ii) varieties of PP in other ‘non-W’ cultures. Attention to these confirms the ubiquitous, perennial nature of PP. All these varieties characterise PP as</w:t>
      </w:r>
      <w:r w:rsidR="00EC2657">
        <w:rPr>
          <w:rFonts w:ascii="Verdana" w:hAnsi="Verdana"/>
          <w:color w:val="000000" w:themeColor="text1"/>
        </w:rPr>
        <w:t xml:space="preserve"> a response </w:t>
      </w:r>
      <w:r w:rsidR="006457F7">
        <w:rPr>
          <w:rFonts w:ascii="Verdana" w:hAnsi="Verdana"/>
          <w:color w:val="000000" w:themeColor="text1"/>
        </w:rPr>
        <w:t xml:space="preserve">to fixed features of the human condition, </w:t>
      </w:r>
      <w:r>
        <w:rPr>
          <w:rFonts w:ascii="Verdana" w:hAnsi="Verdana"/>
          <w:color w:val="000000" w:themeColor="text1"/>
        </w:rPr>
        <w:t xml:space="preserve">and </w:t>
      </w:r>
      <w:r w:rsidR="006457F7">
        <w:rPr>
          <w:rFonts w:ascii="Verdana" w:hAnsi="Verdana"/>
          <w:color w:val="000000" w:themeColor="text1"/>
        </w:rPr>
        <w:t xml:space="preserve">not </w:t>
      </w:r>
      <w:r w:rsidR="00EC2657">
        <w:rPr>
          <w:rFonts w:ascii="Verdana" w:hAnsi="Verdana"/>
          <w:color w:val="000000" w:themeColor="text1"/>
        </w:rPr>
        <w:t>particular contingent events</w:t>
      </w:r>
      <w:r w:rsidR="006457F7">
        <w:rPr>
          <w:rFonts w:ascii="Verdana" w:hAnsi="Verdana"/>
          <w:color w:val="000000" w:themeColor="text1"/>
        </w:rPr>
        <w:t>:</w:t>
      </w:r>
    </w:p>
    <w:p w14:paraId="6CED2F90" w14:textId="31B955D9" w:rsidR="00C75A0B" w:rsidRDefault="00C75A0B" w:rsidP="00C80286">
      <w:pPr>
        <w:spacing w:line="360" w:lineRule="auto"/>
        <w:jc w:val="both"/>
        <w:rPr>
          <w:rFonts w:ascii="Verdana" w:hAnsi="Verdana"/>
          <w:color w:val="000000" w:themeColor="text1"/>
          <w:sz w:val="10"/>
          <w:szCs w:val="10"/>
        </w:rPr>
      </w:pPr>
    </w:p>
    <w:p w14:paraId="2E1F2838" w14:textId="77777777" w:rsidR="00C75A0B" w:rsidRPr="00C75A0B" w:rsidRDefault="00C75A0B" w:rsidP="00C80286">
      <w:pPr>
        <w:spacing w:line="360" w:lineRule="auto"/>
        <w:jc w:val="both"/>
        <w:rPr>
          <w:rFonts w:ascii="Verdana" w:hAnsi="Verdana"/>
          <w:color w:val="000000" w:themeColor="text1"/>
          <w:sz w:val="10"/>
          <w:szCs w:val="10"/>
        </w:rPr>
      </w:pPr>
    </w:p>
    <w:p w14:paraId="4B138FEE" w14:textId="3FE9752B" w:rsidR="00543E62" w:rsidRDefault="00543E62" w:rsidP="00543E62">
      <w:pPr>
        <w:pStyle w:val="ListParagraph"/>
        <w:numPr>
          <w:ilvl w:val="0"/>
          <w:numId w:val="14"/>
        </w:numPr>
        <w:spacing w:line="360" w:lineRule="auto"/>
        <w:jc w:val="both"/>
        <w:rPr>
          <w:rFonts w:ascii="Verdana" w:hAnsi="Verdana"/>
          <w:color w:val="000000" w:themeColor="text1"/>
        </w:rPr>
      </w:pPr>
      <w:r w:rsidRPr="00C75A0B">
        <w:rPr>
          <w:rFonts w:ascii="Verdana" w:hAnsi="Verdana"/>
          <w:b/>
          <w:bCs/>
          <w:color w:val="000000" w:themeColor="text1"/>
        </w:rPr>
        <w:t>Gree</w:t>
      </w:r>
      <w:r w:rsidR="002306CA">
        <w:rPr>
          <w:rFonts w:ascii="Verdana" w:hAnsi="Verdana"/>
          <w:b/>
          <w:bCs/>
          <w:color w:val="000000" w:themeColor="text1"/>
        </w:rPr>
        <w:t>ce</w:t>
      </w:r>
      <w:r>
        <w:rPr>
          <w:rFonts w:ascii="Verdana" w:hAnsi="Verdana"/>
          <w:color w:val="000000" w:themeColor="text1"/>
        </w:rPr>
        <w:t xml:space="preserve">: </w:t>
      </w:r>
      <w:r w:rsidR="00E83D40" w:rsidRPr="00543E62">
        <w:rPr>
          <w:rFonts w:ascii="Verdana" w:hAnsi="Verdana"/>
          <w:color w:val="000000" w:themeColor="text1"/>
        </w:rPr>
        <w:t>‘wisdom of Silenus’</w:t>
      </w:r>
      <w:r w:rsidR="002306CA">
        <w:rPr>
          <w:rFonts w:ascii="Verdana" w:hAnsi="Verdana"/>
          <w:color w:val="000000" w:themeColor="text1"/>
        </w:rPr>
        <w:t>,</w:t>
      </w:r>
      <w:r>
        <w:rPr>
          <w:rFonts w:ascii="Verdana" w:hAnsi="Verdana"/>
          <w:color w:val="000000" w:themeColor="text1"/>
        </w:rPr>
        <w:t xml:space="preserve"> </w:t>
      </w:r>
      <w:r w:rsidR="00E83D40" w:rsidRPr="00543E62">
        <w:rPr>
          <w:rFonts w:ascii="Verdana" w:hAnsi="Verdana"/>
          <w:i/>
          <w:iCs/>
          <w:color w:val="000000" w:themeColor="text1"/>
        </w:rPr>
        <w:t xml:space="preserve">Oedipus at </w:t>
      </w:r>
      <w:proofErr w:type="spellStart"/>
      <w:r w:rsidR="00E83D40" w:rsidRPr="00543E62">
        <w:rPr>
          <w:rFonts w:ascii="Verdana" w:hAnsi="Verdana"/>
          <w:i/>
          <w:iCs/>
          <w:color w:val="000000" w:themeColor="text1"/>
        </w:rPr>
        <w:t>Colonos</w:t>
      </w:r>
      <w:proofErr w:type="spellEnd"/>
      <w:r>
        <w:rPr>
          <w:rFonts w:ascii="Verdana" w:hAnsi="Verdana"/>
          <w:color w:val="000000" w:themeColor="text1"/>
        </w:rPr>
        <w:t xml:space="preserve">, ‘never to have been born is best’ </w:t>
      </w:r>
      <w:r w:rsidRPr="00543E62">
        <w:rPr>
          <w:rFonts w:ascii="Verdana" w:hAnsi="Verdana"/>
          <w:color w:val="000000" w:themeColor="text1"/>
        </w:rPr>
        <w:t>(brief</w:t>
      </w:r>
      <w:r w:rsidR="00227DCC">
        <w:rPr>
          <w:rFonts w:ascii="Verdana" w:hAnsi="Verdana"/>
          <w:color w:val="000000" w:themeColor="text1"/>
        </w:rPr>
        <w:t>ly</w:t>
      </w:r>
      <w:r w:rsidRPr="00543E62">
        <w:rPr>
          <w:rFonts w:ascii="Verdana" w:hAnsi="Verdana"/>
          <w:color w:val="000000" w:themeColor="text1"/>
        </w:rPr>
        <w:t xml:space="preserve"> </w:t>
      </w:r>
      <w:r w:rsidR="00105360">
        <w:rPr>
          <w:rFonts w:ascii="Verdana" w:hAnsi="Verdana"/>
          <w:color w:val="000000" w:themeColor="text1"/>
        </w:rPr>
        <w:t>referred to</w:t>
      </w:r>
      <w:r w:rsidRPr="00543E62">
        <w:rPr>
          <w:rFonts w:ascii="Verdana" w:hAnsi="Verdana"/>
          <w:color w:val="000000" w:themeColor="text1"/>
        </w:rPr>
        <w:t xml:space="preserve"> in </w:t>
      </w:r>
      <w:proofErr w:type="spellStart"/>
      <w:r w:rsidRPr="00543E62">
        <w:rPr>
          <w:rFonts w:ascii="Verdana" w:hAnsi="Verdana"/>
          <w:color w:val="000000" w:themeColor="text1"/>
        </w:rPr>
        <w:t>Beiser</w:t>
      </w:r>
      <w:proofErr w:type="spellEnd"/>
      <w:r w:rsidRPr="00543E62">
        <w:rPr>
          <w:rFonts w:ascii="Verdana" w:hAnsi="Verdana"/>
          <w:color w:val="000000" w:themeColor="text1"/>
        </w:rPr>
        <w:t xml:space="preserve"> 45, </w:t>
      </w:r>
      <w:proofErr w:type="spellStart"/>
      <w:r w:rsidRPr="00543E62">
        <w:rPr>
          <w:rFonts w:ascii="Verdana" w:hAnsi="Verdana"/>
          <w:color w:val="000000" w:themeColor="text1"/>
        </w:rPr>
        <w:t>Dienstag</w:t>
      </w:r>
      <w:proofErr w:type="spellEnd"/>
      <w:r w:rsidRPr="00543E62">
        <w:rPr>
          <w:rFonts w:ascii="Verdana" w:hAnsi="Verdana"/>
          <w:color w:val="000000" w:themeColor="text1"/>
        </w:rPr>
        <w:t xml:space="preserve"> 176)</w:t>
      </w:r>
    </w:p>
    <w:p w14:paraId="471CE74A" w14:textId="7CED58D9" w:rsidR="008A5553" w:rsidRDefault="008A5553" w:rsidP="008A5553">
      <w:pPr>
        <w:pStyle w:val="ListParagraph"/>
        <w:spacing w:line="360" w:lineRule="auto"/>
        <w:ind w:left="1080"/>
        <w:jc w:val="both"/>
        <w:rPr>
          <w:rFonts w:ascii="Verdana" w:hAnsi="Verdana"/>
          <w:color w:val="000000" w:themeColor="text1"/>
          <w:sz w:val="10"/>
          <w:szCs w:val="10"/>
        </w:rPr>
      </w:pPr>
    </w:p>
    <w:p w14:paraId="3876697B" w14:textId="77777777" w:rsidR="00C75A0B" w:rsidRPr="008A5553" w:rsidRDefault="00C75A0B" w:rsidP="008A5553">
      <w:pPr>
        <w:pStyle w:val="ListParagraph"/>
        <w:spacing w:line="360" w:lineRule="auto"/>
        <w:ind w:left="1080"/>
        <w:jc w:val="both"/>
        <w:rPr>
          <w:rFonts w:ascii="Verdana" w:hAnsi="Verdana"/>
          <w:color w:val="000000" w:themeColor="text1"/>
          <w:sz w:val="10"/>
          <w:szCs w:val="10"/>
        </w:rPr>
      </w:pPr>
    </w:p>
    <w:p w14:paraId="7103A29B" w14:textId="1D1F12A5" w:rsidR="00EC2657" w:rsidRDefault="00543E62" w:rsidP="00EC2657">
      <w:pPr>
        <w:pStyle w:val="ListParagraph"/>
        <w:numPr>
          <w:ilvl w:val="0"/>
          <w:numId w:val="14"/>
        </w:numPr>
        <w:spacing w:line="360" w:lineRule="auto"/>
        <w:jc w:val="both"/>
        <w:rPr>
          <w:rFonts w:ascii="Verdana" w:hAnsi="Verdana"/>
          <w:color w:val="000000" w:themeColor="text1"/>
        </w:rPr>
      </w:pPr>
      <w:r w:rsidRPr="00C75A0B">
        <w:rPr>
          <w:rFonts w:ascii="Verdana" w:hAnsi="Verdana"/>
          <w:b/>
          <w:bCs/>
          <w:color w:val="000000" w:themeColor="text1"/>
        </w:rPr>
        <w:t>Christian</w:t>
      </w:r>
      <w:r>
        <w:rPr>
          <w:rFonts w:ascii="Verdana" w:hAnsi="Verdana"/>
          <w:color w:val="000000" w:themeColor="text1"/>
        </w:rPr>
        <w:t xml:space="preserve">: </w:t>
      </w:r>
      <w:r w:rsidR="00E83D40">
        <w:rPr>
          <w:rFonts w:ascii="Verdana" w:hAnsi="Verdana"/>
          <w:color w:val="000000" w:themeColor="text1"/>
        </w:rPr>
        <w:t>Desert Fathers, St Benedict, St Augustine</w:t>
      </w:r>
      <w:r>
        <w:rPr>
          <w:rFonts w:ascii="Verdana" w:hAnsi="Verdana"/>
          <w:color w:val="000000" w:themeColor="text1"/>
        </w:rPr>
        <w:t xml:space="preserve"> – themes of sinfulness</w:t>
      </w:r>
      <w:r w:rsidR="00EC2657">
        <w:rPr>
          <w:rFonts w:ascii="Verdana" w:hAnsi="Verdana"/>
          <w:color w:val="000000" w:themeColor="text1"/>
        </w:rPr>
        <w:t>/</w:t>
      </w:r>
      <w:r>
        <w:rPr>
          <w:rFonts w:ascii="Verdana" w:hAnsi="Verdana"/>
          <w:color w:val="000000" w:themeColor="text1"/>
        </w:rPr>
        <w:t>pain</w:t>
      </w:r>
      <w:r w:rsidR="00EC2657">
        <w:rPr>
          <w:rFonts w:ascii="Verdana" w:hAnsi="Verdana"/>
          <w:color w:val="000000" w:themeColor="text1"/>
        </w:rPr>
        <w:t>/</w:t>
      </w:r>
      <w:r w:rsidR="00E83D40" w:rsidRPr="00543E62">
        <w:rPr>
          <w:rFonts w:ascii="Verdana" w:hAnsi="Verdana"/>
          <w:color w:val="000000" w:themeColor="text1"/>
        </w:rPr>
        <w:t xml:space="preserve">misery </w:t>
      </w:r>
      <w:r w:rsidR="00EC2657">
        <w:rPr>
          <w:rFonts w:ascii="Verdana" w:hAnsi="Verdana"/>
          <w:color w:val="000000" w:themeColor="text1"/>
        </w:rPr>
        <w:t>caused by</w:t>
      </w:r>
      <w:r w:rsidR="00E83D40" w:rsidRPr="00543E62">
        <w:rPr>
          <w:rFonts w:ascii="Verdana" w:hAnsi="Verdana"/>
          <w:color w:val="000000" w:themeColor="text1"/>
        </w:rPr>
        <w:t xml:space="preserve"> desire, hubris, </w:t>
      </w:r>
      <w:r w:rsidR="00EC2657">
        <w:rPr>
          <w:rFonts w:ascii="Verdana" w:hAnsi="Verdana"/>
          <w:color w:val="000000" w:themeColor="text1"/>
        </w:rPr>
        <w:t>‘</w:t>
      </w:r>
      <w:r w:rsidR="00E83D40" w:rsidRPr="00543E62">
        <w:rPr>
          <w:rFonts w:ascii="Verdana" w:hAnsi="Verdana"/>
          <w:color w:val="000000" w:themeColor="text1"/>
        </w:rPr>
        <w:t>concupiscence</w:t>
      </w:r>
      <w:r w:rsidR="00EC2657">
        <w:rPr>
          <w:rFonts w:ascii="Verdana" w:hAnsi="Verdana"/>
          <w:color w:val="000000" w:themeColor="text1"/>
        </w:rPr>
        <w:t>’.</w:t>
      </w:r>
    </w:p>
    <w:p w14:paraId="0AB78C59" w14:textId="631D34DF" w:rsidR="004F2AE9" w:rsidRPr="00C75A0B" w:rsidRDefault="00EC2657" w:rsidP="00EC2657">
      <w:pPr>
        <w:pStyle w:val="ListParagraph"/>
        <w:spacing w:line="360" w:lineRule="auto"/>
        <w:ind w:left="1080"/>
        <w:jc w:val="both"/>
        <w:rPr>
          <w:rFonts w:ascii="Verdana" w:hAnsi="Verdana"/>
          <w:color w:val="000000" w:themeColor="text1"/>
        </w:rPr>
      </w:pPr>
      <w:r>
        <w:rPr>
          <w:rFonts w:ascii="Verdana" w:hAnsi="Verdana"/>
          <w:b/>
          <w:bCs/>
          <w:color w:val="000000" w:themeColor="text1"/>
        </w:rPr>
        <w:t xml:space="preserve">    </w:t>
      </w:r>
      <w:proofErr w:type="spellStart"/>
      <w:r w:rsidR="004F2AE9">
        <w:rPr>
          <w:rFonts w:ascii="Verdana" w:hAnsi="Verdana"/>
          <w:color w:val="000000" w:themeColor="text1"/>
        </w:rPr>
        <w:t>Dienstag</w:t>
      </w:r>
      <w:proofErr w:type="spellEnd"/>
      <w:r w:rsidR="004F2AE9">
        <w:rPr>
          <w:rFonts w:ascii="Verdana" w:hAnsi="Verdana"/>
          <w:color w:val="000000" w:themeColor="text1"/>
        </w:rPr>
        <w:t xml:space="preserve"> on Pascal as a ‘precursor’, but understates his account of the ‘wretchedness’ of our condition</w:t>
      </w:r>
    </w:p>
    <w:p w14:paraId="4D388B9D" w14:textId="02A93860" w:rsidR="00543E62" w:rsidRPr="00C75A0B" w:rsidRDefault="00105360" w:rsidP="00C75A0B">
      <w:pPr>
        <w:pStyle w:val="ListParagraph"/>
        <w:spacing w:line="360" w:lineRule="auto"/>
        <w:ind w:left="1080"/>
        <w:jc w:val="both"/>
        <w:rPr>
          <w:rFonts w:ascii="Verdana" w:hAnsi="Verdana"/>
          <w:color w:val="000000" w:themeColor="text1"/>
        </w:rPr>
      </w:pPr>
      <w:r>
        <w:rPr>
          <w:rFonts w:ascii="Verdana" w:hAnsi="Verdana"/>
          <w:color w:val="000000" w:themeColor="text1"/>
        </w:rPr>
        <w:t xml:space="preserve">      </w:t>
      </w:r>
      <w:r w:rsidR="00C75A0B">
        <w:rPr>
          <w:rFonts w:ascii="Verdana" w:hAnsi="Verdana"/>
          <w:color w:val="000000" w:themeColor="text1"/>
        </w:rPr>
        <w:t xml:space="preserve">     </w:t>
      </w:r>
      <w:r w:rsidR="004F2AE9">
        <w:rPr>
          <w:rFonts w:ascii="Verdana" w:hAnsi="Verdana"/>
          <w:color w:val="000000" w:themeColor="text1"/>
        </w:rPr>
        <w:t>pessimism of</w:t>
      </w:r>
      <w:r w:rsidR="00543E62" w:rsidRPr="00C75A0B">
        <w:rPr>
          <w:rFonts w:ascii="Verdana" w:hAnsi="Verdana"/>
          <w:color w:val="000000" w:themeColor="text1"/>
        </w:rPr>
        <w:t xml:space="preserve"> Luther, Calvin, Kierkegaard</w:t>
      </w:r>
      <w:r w:rsidR="005D7435">
        <w:rPr>
          <w:rFonts w:ascii="Verdana" w:hAnsi="Verdana"/>
          <w:color w:val="000000" w:themeColor="text1"/>
        </w:rPr>
        <w:t>, Niebuhr.</w:t>
      </w:r>
    </w:p>
    <w:p w14:paraId="05BCD9A0" w14:textId="00443588" w:rsidR="008A5553" w:rsidRDefault="008A5553" w:rsidP="008A5553">
      <w:pPr>
        <w:spacing w:line="360" w:lineRule="auto"/>
        <w:jc w:val="both"/>
        <w:rPr>
          <w:rFonts w:ascii="Verdana" w:hAnsi="Verdana"/>
          <w:color w:val="000000" w:themeColor="text1"/>
          <w:sz w:val="10"/>
          <w:szCs w:val="10"/>
        </w:rPr>
      </w:pPr>
    </w:p>
    <w:p w14:paraId="53C663BE" w14:textId="77777777" w:rsidR="00C75A0B" w:rsidRPr="008A5553" w:rsidRDefault="00C75A0B" w:rsidP="008A5553">
      <w:pPr>
        <w:spacing w:line="360" w:lineRule="auto"/>
        <w:jc w:val="both"/>
        <w:rPr>
          <w:rFonts w:ascii="Verdana" w:hAnsi="Verdana"/>
          <w:color w:val="000000" w:themeColor="text1"/>
          <w:sz w:val="10"/>
          <w:szCs w:val="10"/>
        </w:rPr>
      </w:pPr>
    </w:p>
    <w:p w14:paraId="00E04C24" w14:textId="25605450" w:rsidR="00543E62" w:rsidRPr="00AE0BD0" w:rsidRDefault="00EA583F" w:rsidP="00AE0BD0">
      <w:pPr>
        <w:pStyle w:val="ListParagraph"/>
        <w:numPr>
          <w:ilvl w:val="0"/>
          <w:numId w:val="14"/>
        </w:numPr>
        <w:spacing w:line="360" w:lineRule="auto"/>
        <w:jc w:val="both"/>
        <w:rPr>
          <w:rFonts w:ascii="Verdana" w:hAnsi="Verdana"/>
          <w:color w:val="000000" w:themeColor="text1"/>
        </w:rPr>
      </w:pPr>
      <w:r w:rsidRPr="00C75A0B">
        <w:rPr>
          <w:rFonts w:ascii="Verdana" w:hAnsi="Verdana"/>
          <w:b/>
          <w:bCs/>
          <w:color w:val="000000" w:themeColor="text1"/>
        </w:rPr>
        <w:t>Nahuas</w:t>
      </w:r>
      <w:r w:rsidR="00C75A0B">
        <w:rPr>
          <w:rFonts w:ascii="Verdana" w:hAnsi="Verdana"/>
          <w:color w:val="000000" w:themeColor="text1"/>
        </w:rPr>
        <w:t>/</w:t>
      </w:r>
      <w:r>
        <w:rPr>
          <w:rFonts w:ascii="Verdana" w:hAnsi="Verdana"/>
          <w:color w:val="000000" w:themeColor="text1"/>
        </w:rPr>
        <w:t>Aztecs:</w:t>
      </w:r>
      <w:r w:rsidR="00543E62">
        <w:rPr>
          <w:rFonts w:ascii="Verdana" w:hAnsi="Verdana"/>
          <w:color w:val="000000" w:themeColor="text1"/>
        </w:rPr>
        <w:t xml:space="preserve"> human life is ‘slippery’ </w:t>
      </w:r>
      <w:r w:rsidR="00543E62" w:rsidRPr="00543E62">
        <w:rPr>
          <w:rFonts w:ascii="Verdana" w:eastAsia="Times New Roman" w:hAnsi="Verdana" w:cs="Arial"/>
          <w:color w:val="000000"/>
          <w:shd w:val="clear" w:color="auto" w:fill="F3F4FA"/>
          <w:lang w:eastAsia="en-GB"/>
        </w:rPr>
        <w:t>(</w:t>
      </w:r>
      <w:proofErr w:type="spellStart"/>
      <w:r w:rsidR="00543E62" w:rsidRPr="00543E62">
        <w:rPr>
          <w:rFonts w:ascii="Verdana" w:eastAsia="Times New Roman" w:hAnsi="Verdana" w:cs="Arial"/>
          <w:i/>
          <w:iCs/>
          <w:color w:val="000000"/>
          <w:shd w:val="clear" w:color="auto" w:fill="F3F4FA"/>
          <w:lang w:eastAsia="en-GB"/>
        </w:rPr>
        <w:t>tlaalahui</w:t>
      </w:r>
      <w:proofErr w:type="spellEnd"/>
      <w:r w:rsidR="00543E62" w:rsidRPr="00543E62">
        <w:rPr>
          <w:rFonts w:ascii="Verdana" w:eastAsia="Times New Roman" w:hAnsi="Verdana" w:cs="Arial"/>
          <w:color w:val="000000"/>
          <w:shd w:val="clear" w:color="auto" w:fill="F3F4FA"/>
          <w:lang w:eastAsia="en-GB"/>
        </w:rPr>
        <w:t>)</w:t>
      </w:r>
      <w:r w:rsidR="00543E62">
        <w:rPr>
          <w:rFonts w:ascii="Verdana" w:eastAsia="Times New Roman" w:hAnsi="Verdana" w:cs="Arial"/>
          <w:color w:val="000000"/>
          <w:shd w:val="clear" w:color="auto" w:fill="F3F4FA"/>
          <w:lang w:eastAsia="en-GB"/>
        </w:rPr>
        <w:t xml:space="preserve"> </w:t>
      </w:r>
      <w:r w:rsidR="00543E62">
        <w:rPr>
          <w:rFonts w:ascii="Verdana" w:hAnsi="Verdana"/>
          <w:color w:val="000000" w:themeColor="text1"/>
        </w:rPr>
        <w:t>and transitory</w:t>
      </w:r>
      <w:r w:rsidR="00B12F13">
        <w:rPr>
          <w:rFonts w:ascii="Verdana" w:hAnsi="Verdana"/>
          <w:color w:val="000000" w:themeColor="text1"/>
        </w:rPr>
        <w:t>,</w:t>
      </w:r>
      <w:r w:rsidR="00543E62">
        <w:rPr>
          <w:rFonts w:ascii="Verdana" w:hAnsi="Verdana"/>
          <w:color w:val="000000" w:themeColor="text1"/>
        </w:rPr>
        <w:t xml:space="preserve"> </w:t>
      </w:r>
      <w:r w:rsidR="00227DCC">
        <w:rPr>
          <w:rFonts w:ascii="Verdana" w:hAnsi="Verdana"/>
          <w:color w:val="000000" w:themeColor="text1"/>
        </w:rPr>
        <w:t>unable</w:t>
      </w:r>
      <w:r w:rsidR="00543E62">
        <w:rPr>
          <w:rFonts w:ascii="Verdana" w:hAnsi="Verdana"/>
          <w:color w:val="000000" w:themeColor="text1"/>
        </w:rPr>
        <w:t xml:space="preserve"> </w:t>
      </w:r>
      <w:r w:rsidR="00B12F13">
        <w:rPr>
          <w:rFonts w:ascii="Verdana" w:hAnsi="Verdana"/>
          <w:color w:val="000000" w:themeColor="text1"/>
        </w:rPr>
        <w:t>to</w:t>
      </w:r>
      <w:r w:rsidR="00543E62">
        <w:rPr>
          <w:rFonts w:ascii="Verdana" w:hAnsi="Verdana"/>
          <w:color w:val="000000" w:themeColor="text1"/>
        </w:rPr>
        <w:t xml:space="preserve"> sustain genuine happiness</w:t>
      </w:r>
      <w:r w:rsidR="00B12F13">
        <w:rPr>
          <w:rFonts w:ascii="Verdana" w:hAnsi="Verdana"/>
          <w:color w:val="000000" w:themeColor="text1"/>
        </w:rPr>
        <w:t xml:space="preserve"> </w:t>
      </w:r>
      <w:r w:rsidR="00AE0BD0">
        <w:rPr>
          <w:rFonts w:ascii="Verdana" w:hAnsi="Verdana"/>
          <w:color w:val="000000" w:themeColor="text1"/>
        </w:rPr>
        <w:t>–</w:t>
      </w:r>
      <w:r w:rsidRPr="00AE0BD0">
        <w:rPr>
          <w:rFonts w:ascii="Verdana" w:hAnsi="Verdana"/>
          <w:color w:val="000000" w:themeColor="text1"/>
        </w:rPr>
        <w:t xml:space="preserve"> </w:t>
      </w:r>
      <w:r w:rsidR="004D4A80">
        <w:rPr>
          <w:rFonts w:ascii="Verdana" w:hAnsi="Verdana"/>
          <w:color w:val="000000" w:themeColor="text1"/>
        </w:rPr>
        <w:t xml:space="preserve">and </w:t>
      </w:r>
      <w:r w:rsidRPr="00AE0BD0">
        <w:rPr>
          <w:rFonts w:ascii="Verdana" w:hAnsi="Verdana"/>
          <w:color w:val="000000" w:themeColor="text1"/>
        </w:rPr>
        <w:t>virtue is vastly difficult.</w:t>
      </w:r>
    </w:p>
    <w:p w14:paraId="50A9DF75" w14:textId="67AC4029" w:rsidR="00543E62" w:rsidRPr="00543E62" w:rsidRDefault="00543E62" w:rsidP="00543E62">
      <w:pPr>
        <w:pStyle w:val="ListParagraph"/>
        <w:numPr>
          <w:ilvl w:val="0"/>
          <w:numId w:val="15"/>
        </w:numPr>
        <w:spacing w:line="360" w:lineRule="auto"/>
        <w:jc w:val="both"/>
        <w:rPr>
          <w:rFonts w:ascii="Verdana" w:hAnsi="Verdana"/>
          <w:color w:val="000000" w:themeColor="text1"/>
        </w:rPr>
      </w:pPr>
      <w:r w:rsidRPr="00543E62">
        <w:rPr>
          <w:rFonts w:ascii="Verdana" w:hAnsi="Verdana"/>
          <w:color w:val="000000" w:themeColor="text1"/>
        </w:rPr>
        <w:t xml:space="preserve">a wise person </w:t>
      </w:r>
      <w:r w:rsidR="00EA583F" w:rsidRPr="00543E62">
        <w:rPr>
          <w:rFonts w:ascii="Verdana" w:hAnsi="Verdana"/>
          <w:color w:val="000000" w:themeColor="text1"/>
        </w:rPr>
        <w:t>‘weeps and sorrows’</w:t>
      </w:r>
      <w:r w:rsidR="00EA583F">
        <w:rPr>
          <w:rFonts w:ascii="Verdana" w:hAnsi="Verdana"/>
          <w:color w:val="000000" w:themeColor="text1"/>
        </w:rPr>
        <w:t xml:space="preserve">, will </w:t>
      </w:r>
      <w:r w:rsidRPr="00543E62">
        <w:rPr>
          <w:rFonts w:ascii="Verdana" w:hAnsi="Verdana"/>
          <w:color w:val="000000" w:themeColor="text1"/>
        </w:rPr>
        <w:t>‘take refuge’</w:t>
      </w:r>
      <w:r w:rsidR="00EA583F">
        <w:rPr>
          <w:rFonts w:ascii="Verdana" w:hAnsi="Verdana"/>
          <w:color w:val="000000" w:themeColor="text1"/>
        </w:rPr>
        <w:t xml:space="preserve">, </w:t>
      </w:r>
      <w:r w:rsidRPr="00543E62">
        <w:rPr>
          <w:rFonts w:ascii="Verdana" w:hAnsi="Verdana"/>
          <w:color w:val="000000" w:themeColor="text1"/>
        </w:rPr>
        <w:t>all people ‘wish for happiness’</w:t>
      </w:r>
      <w:r w:rsidR="00BF6F3E">
        <w:rPr>
          <w:rFonts w:ascii="Verdana" w:hAnsi="Verdana"/>
          <w:color w:val="000000" w:themeColor="text1"/>
        </w:rPr>
        <w:t>,</w:t>
      </w:r>
      <w:r w:rsidR="00EA583F">
        <w:rPr>
          <w:rFonts w:ascii="Verdana" w:hAnsi="Verdana"/>
          <w:color w:val="000000" w:themeColor="text1"/>
        </w:rPr>
        <w:t xml:space="preserve"> </w:t>
      </w:r>
      <w:r w:rsidR="008A65E6">
        <w:rPr>
          <w:rFonts w:ascii="Verdana" w:hAnsi="Verdana"/>
          <w:color w:val="000000" w:themeColor="text1"/>
        </w:rPr>
        <w:t>but at best achieve</w:t>
      </w:r>
      <w:r w:rsidRPr="00543E62">
        <w:rPr>
          <w:rFonts w:ascii="Verdana" w:hAnsi="Verdana"/>
          <w:color w:val="000000" w:themeColor="text1"/>
        </w:rPr>
        <w:t xml:space="preserve"> </w:t>
      </w:r>
      <w:proofErr w:type="spellStart"/>
      <w:r w:rsidRPr="00543E62">
        <w:rPr>
          <w:rFonts w:ascii="Verdana" w:eastAsia="Times New Roman" w:hAnsi="Verdana" w:cs="Times New Roman"/>
          <w:i/>
          <w:iCs/>
          <w:color w:val="000000"/>
          <w:lang w:eastAsia="en-GB"/>
        </w:rPr>
        <w:t>neltiliztli</w:t>
      </w:r>
      <w:proofErr w:type="spellEnd"/>
      <w:r w:rsidRPr="00543E62">
        <w:rPr>
          <w:rFonts w:ascii="Verdana" w:eastAsia="Times New Roman" w:hAnsi="Verdana" w:cs="Times New Roman"/>
          <w:color w:val="000000"/>
          <w:lang w:eastAsia="en-GB"/>
        </w:rPr>
        <w:t xml:space="preserve"> </w:t>
      </w:r>
      <w:r w:rsidR="00354D85">
        <w:rPr>
          <w:rFonts w:ascii="Verdana" w:eastAsia="Times New Roman" w:hAnsi="Verdana" w:cs="Times New Roman"/>
          <w:color w:val="000000"/>
          <w:lang w:eastAsia="en-GB"/>
        </w:rPr>
        <w:t>(</w:t>
      </w:r>
      <w:r w:rsidRPr="00543E62">
        <w:rPr>
          <w:rFonts w:ascii="Verdana" w:eastAsia="Times New Roman" w:hAnsi="Verdana" w:cs="Times New Roman"/>
          <w:color w:val="000000"/>
          <w:lang w:eastAsia="en-GB"/>
        </w:rPr>
        <w:t>‘rooted’ life</w:t>
      </w:r>
      <w:r w:rsidR="00354D85">
        <w:rPr>
          <w:rFonts w:ascii="Verdana" w:eastAsia="Times New Roman" w:hAnsi="Verdana" w:cs="Times New Roman"/>
          <w:color w:val="000000"/>
          <w:lang w:eastAsia="en-GB"/>
        </w:rPr>
        <w:t>)</w:t>
      </w:r>
      <w:r w:rsidR="00EA583F">
        <w:rPr>
          <w:rFonts w:ascii="Verdana" w:eastAsia="Times New Roman" w:hAnsi="Verdana" w:cs="Times New Roman"/>
          <w:color w:val="000000"/>
          <w:lang w:eastAsia="en-GB"/>
        </w:rPr>
        <w:t>.</w:t>
      </w:r>
    </w:p>
    <w:p w14:paraId="46F7D9C7" w14:textId="182D0944" w:rsidR="00C75A0B" w:rsidRPr="00106D39" w:rsidRDefault="00DB42F8" w:rsidP="00106D39">
      <w:pPr>
        <w:pStyle w:val="ListParagraph"/>
        <w:numPr>
          <w:ilvl w:val="0"/>
          <w:numId w:val="15"/>
        </w:numPr>
        <w:spacing w:line="360" w:lineRule="auto"/>
        <w:jc w:val="both"/>
        <w:rPr>
          <w:rFonts w:ascii="Verdana" w:hAnsi="Verdana"/>
          <w:color w:val="000000" w:themeColor="text1"/>
        </w:rPr>
      </w:pPr>
      <w:r>
        <w:rPr>
          <w:rFonts w:ascii="Verdana" w:eastAsia="Times New Roman" w:hAnsi="Verdana" w:cs="Times New Roman"/>
          <w:color w:val="000000"/>
          <w:lang w:eastAsia="en-GB"/>
        </w:rPr>
        <w:t xml:space="preserve">Nahua poetry and ‘discourses’ </w:t>
      </w:r>
      <w:r w:rsidR="00106D39">
        <w:rPr>
          <w:rFonts w:ascii="Verdana" w:eastAsia="Times New Roman" w:hAnsi="Verdana" w:cs="Times New Roman"/>
          <w:color w:val="000000"/>
          <w:lang w:eastAsia="en-GB"/>
        </w:rPr>
        <w:t>–</w:t>
      </w:r>
      <w:r>
        <w:rPr>
          <w:rFonts w:ascii="Verdana" w:eastAsia="Times New Roman" w:hAnsi="Verdana" w:cs="Times New Roman"/>
          <w:color w:val="000000"/>
          <w:lang w:eastAsia="en-GB"/>
        </w:rPr>
        <w:t xml:space="preserve"> </w:t>
      </w:r>
      <w:proofErr w:type="spellStart"/>
      <w:r w:rsidR="00543E62" w:rsidRPr="00106D39">
        <w:rPr>
          <w:rFonts w:ascii="Verdana" w:hAnsi="Verdana"/>
          <w:color w:val="000000"/>
        </w:rPr>
        <w:t>Nezahualcoyotl’s</w:t>
      </w:r>
      <w:proofErr w:type="spellEnd"/>
      <w:r w:rsidR="00543E62" w:rsidRPr="00106D39">
        <w:rPr>
          <w:rFonts w:ascii="Verdana" w:hAnsi="Verdana"/>
          <w:color w:val="000000"/>
        </w:rPr>
        <w:t xml:space="preserve"> </w:t>
      </w:r>
      <w:r w:rsidR="00C75A0B" w:rsidRPr="00106D39">
        <w:rPr>
          <w:rFonts w:ascii="Verdana" w:hAnsi="Verdana"/>
          <w:color w:val="000000"/>
        </w:rPr>
        <w:t xml:space="preserve">C15 </w:t>
      </w:r>
      <w:r w:rsidR="00543E62" w:rsidRPr="00106D39">
        <w:rPr>
          <w:rFonts w:ascii="Verdana" w:hAnsi="Verdana"/>
          <w:color w:val="000000"/>
        </w:rPr>
        <w:t xml:space="preserve">poem: </w:t>
      </w:r>
    </w:p>
    <w:p w14:paraId="4C02FE63" w14:textId="77777777" w:rsidR="00C75A0B" w:rsidRPr="00C75A0B" w:rsidRDefault="00C75A0B" w:rsidP="00C75A0B">
      <w:pPr>
        <w:pStyle w:val="ListParagraph"/>
        <w:spacing w:line="360" w:lineRule="auto"/>
        <w:ind w:left="1440"/>
        <w:jc w:val="both"/>
        <w:rPr>
          <w:rFonts w:ascii="Verdana" w:hAnsi="Verdana"/>
          <w:color w:val="000000" w:themeColor="text1"/>
          <w:sz w:val="10"/>
          <w:szCs w:val="10"/>
        </w:rPr>
      </w:pPr>
    </w:p>
    <w:p w14:paraId="4A1824A7" w14:textId="465A1591" w:rsidR="00C75A0B" w:rsidRPr="0007457F" w:rsidRDefault="00543E62" w:rsidP="00C75A0B">
      <w:pPr>
        <w:pStyle w:val="ListParagraph"/>
        <w:spacing w:line="360" w:lineRule="auto"/>
        <w:ind w:left="1843"/>
        <w:jc w:val="both"/>
        <w:rPr>
          <w:rFonts w:ascii="Verdana" w:eastAsia="Times New Roman" w:hAnsi="Verdana" w:cs="Times New Roman"/>
          <w:color w:val="000000"/>
          <w:sz w:val="20"/>
          <w:szCs w:val="20"/>
          <w:lang w:eastAsia="en-GB"/>
        </w:rPr>
      </w:pPr>
      <w:r w:rsidRPr="0007457F">
        <w:rPr>
          <w:rFonts w:ascii="Verdana" w:eastAsia="Times New Roman" w:hAnsi="Verdana" w:cs="Times New Roman"/>
          <w:color w:val="000000"/>
          <w:sz w:val="20"/>
          <w:szCs w:val="20"/>
          <w:lang w:eastAsia="en-GB"/>
        </w:rPr>
        <w:t>It is not certain that we live</w:t>
      </w:r>
    </w:p>
    <w:p w14:paraId="75908F88" w14:textId="77777777" w:rsidR="00C75A0B" w:rsidRPr="0007457F" w:rsidRDefault="00543E62" w:rsidP="00C75A0B">
      <w:pPr>
        <w:pStyle w:val="ListParagraph"/>
        <w:spacing w:line="360" w:lineRule="auto"/>
        <w:ind w:left="1843"/>
        <w:jc w:val="both"/>
        <w:rPr>
          <w:rFonts w:ascii="Verdana" w:eastAsia="Times New Roman" w:hAnsi="Verdana" w:cs="Times New Roman"/>
          <w:color w:val="000000"/>
          <w:sz w:val="20"/>
          <w:szCs w:val="20"/>
          <w:lang w:eastAsia="en-GB"/>
        </w:rPr>
      </w:pPr>
      <w:r w:rsidRPr="0007457F">
        <w:rPr>
          <w:rFonts w:ascii="Verdana" w:eastAsia="Times New Roman" w:hAnsi="Verdana" w:cs="Times New Roman"/>
          <w:color w:val="000000"/>
          <w:sz w:val="20"/>
          <w:szCs w:val="20"/>
          <w:lang w:eastAsia="en-GB"/>
        </w:rPr>
        <w:t xml:space="preserve">and have come to earth to </w:t>
      </w:r>
      <w:r w:rsidR="00EA583F" w:rsidRPr="0007457F">
        <w:rPr>
          <w:rFonts w:ascii="Verdana" w:eastAsia="Times New Roman" w:hAnsi="Verdana" w:cs="Times New Roman"/>
          <w:color w:val="000000"/>
          <w:sz w:val="20"/>
          <w:szCs w:val="20"/>
          <w:lang w:eastAsia="en-GB"/>
        </w:rPr>
        <w:t>be</w:t>
      </w:r>
      <w:r w:rsidRPr="0007457F">
        <w:rPr>
          <w:rFonts w:ascii="Verdana" w:eastAsia="Times New Roman" w:hAnsi="Verdana" w:cs="Times New Roman"/>
          <w:color w:val="000000"/>
          <w:sz w:val="20"/>
          <w:szCs w:val="20"/>
          <w:lang w:eastAsia="en-GB"/>
        </w:rPr>
        <w:t xml:space="preserve"> happy. </w:t>
      </w:r>
    </w:p>
    <w:p w14:paraId="69C680FE" w14:textId="77777777" w:rsidR="00C75A0B" w:rsidRPr="0007457F" w:rsidRDefault="00543E62" w:rsidP="00C75A0B">
      <w:pPr>
        <w:pStyle w:val="ListParagraph"/>
        <w:spacing w:line="360" w:lineRule="auto"/>
        <w:ind w:left="1843"/>
        <w:jc w:val="both"/>
        <w:rPr>
          <w:rFonts w:ascii="Verdana" w:eastAsia="Times New Roman" w:hAnsi="Verdana" w:cs="Times New Roman"/>
          <w:color w:val="000000"/>
          <w:sz w:val="20"/>
          <w:szCs w:val="20"/>
          <w:lang w:eastAsia="en-GB"/>
        </w:rPr>
      </w:pPr>
      <w:r w:rsidRPr="0007457F">
        <w:rPr>
          <w:rFonts w:ascii="Verdana" w:eastAsia="Times New Roman" w:hAnsi="Verdana" w:cs="Times New Roman"/>
          <w:color w:val="000000"/>
          <w:sz w:val="20"/>
          <w:szCs w:val="20"/>
          <w:lang w:eastAsia="en-GB"/>
        </w:rPr>
        <w:t>We are all sorely lacking</w:t>
      </w:r>
    </w:p>
    <w:p w14:paraId="5B442CBF" w14:textId="6C4E966F" w:rsidR="002137C8" w:rsidRDefault="00EA583F" w:rsidP="00250C98">
      <w:pPr>
        <w:pStyle w:val="ListParagraph"/>
        <w:spacing w:line="360" w:lineRule="auto"/>
        <w:ind w:left="1843"/>
        <w:jc w:val="both"/>
        <w:rPr>
          <w:rFonts w:ascii="Verdana" w:eastAsia="Times New Roman" w:hAnsi="Verdana" w:cs="Times New Roman"/>
          <w:color w:val="000000"/>
          <w:lang w:eastAsia="en-GB"/>
        </w:rPr>
      </w:pPr>
      <w:r w:rsidRPr="0007457F">
        <w:rPr>
          <w:rFonts w:ascii="Verdana" w:eastAsia="Times New Roman" w:hAnsi="Verdana" w:cs="Times New Roman"/>
          <w:color w:val="000000"/>
          <w:sz w:val="20"/>
          <w:szCs w:val="20"/>
          <w:lang w:eastAsia="en-GB"/>
        </w:rPr>
        <w:t>Is there any who does not suffer here</w:t>
      </w:r>
      <w:r>
        <w:rPr>
          <w:rFonts w:ascii="Verdana" w:eastAsia="Times New Roman" w:hAnsi="Verdana" w:cs="Times New Roman"/>
          <w:color w:val="000000"/>
          <w:lang w:eastAsia="en-GB"/>
        </w:rPr>
        <w:t xml:space="preserve"> (cf</w:t>
      </w:r>
      <w:r w:rsidR="00C75A0B">
        <w:rPr>
          <w:rFonts w:ascii="Verdana" w:eastAsia="Times New Roman" w:hAnsi="Verdana" w:cs="Times New Roman"/>
          <w:color w:val="000000"/>
          <w:lang w:eastAsia="en-GB"/>
        </w:rPr>
        <w:t>.</w:t>
      </w:r>
      <w:r>
        <w:rPr>
          <w:rFonts w:ascii="Verdana" w:eastAsia="Times New Roman" w:hAnsi="Verdana" w:cs="Times New Roman"/>
          <w:color w:val="000000"/>
          <w:lang w:eastAsia="en-GB"/>
        </w:rPr>
        <w:t xml:space="preserve"> Purcell 2017)</w:t>
      </w:r>
    </w:p>
    <w:p w14:paraId="1DEE142A" w14:textId="77777777" w:rsidR="00250C98" w:rsidRPr="00250C98" w:rsidRDefault="00250C98" w:rsidP="00250C98">
      <w:pPr>
        <w:pStyle w:val="ListParagraph"/>
        <w:spacing w:line="360" w:lineRule="auto"/>
        <w:ind w:left="1843"/>
        <w:jc w:val="both"/>
        <w:rPr>
          <w:rFonts w:ascii="Verdana" w:eastAsia="Times New Roman" w:hAnsi="Verdana" w:cs="Times New Roman"/>
          <w:color w:val="000000"/>
          <w:sz w:val="10"/>
          <w:szCs w:val="10"/>
          <w:u w:val="single"/>
          <w:lang w:eastAsia="en-GB"/>
        </w:rPr>
      </w:pPr>
    </w:p>
    <w:p w14:paraId="529FD5FD" w14:textId="10A89422" w:rsidR="00543E62" w:rsidRPr="00C75A0B" w:rsidRDefault="00C75A0B" w:rsidP="00C75A0B">
      <w:pPr>
        <w:pStyle w:val="ListParagraph"/>
        <w:numPr>
          <w:ilvl w:val="0"/>
          <w:numId w:val="16"/>
        </w:numPr>
        <w:spacing w:line="360" w:lineRule="auto"/>
        <w:ind w:left="1418"/>
        <w:jc w:val="both"/>
        <w:rPr>
          <w:rFonts w:ascii="Verdana" w:hAnsi="Verdana"/>
          <w:color w:val="000000" w:themeColor="text1"/>
        </w:rPr>
      </w:pPr>
      <w:r>
        <w:rPr>
          <w:rFonts w:ascii="Verdana" w:hAnsi="Verdana"/>
          <w:color w:val="000000" w:themeColor="text1"/>
        </w:rPr>
        <w:t>‘slipperiness’ a cosmological feature of reality</w:t>
      </w:r>
      <w:r w:rsidR="003F4B26">
        <w:rPr>
          <w:rFonts w:ascii="Verdana" w:hAnsi="Verdana"/>
          <w:color w:val="000000" w:themeColor="text1"/>
        </w:rPr>
        <w:t xml:space="preserve">, which we cannot remove, </w:t>
      </w:r>
      <w:r w:rsidR="00227DCC">
        <w:rPr>
          <w:rFonts w:ascii="Verdana" w:hAnsi="Verdana"/>
          <w:color w:val="000000" w:themeColor="text1"/>
        </w:rPr>
        <w:t>ameliorate</w:t>
      </w:r>
      <w:r w:rsidR="003F4B26">
        <w:rPr>
          <w:rFonts w:ascii="Verdana" w:hAnsi="Verdana"/>
          <w:color w:val="000000" w:themeColor="text1"/>
        </w:rPr>
        <w:t>, or avoid</w:t>
      </w:r>
      <w:r>
        <w:rPr>
          <w:rFonts w:ascii="Verdana" w:hAnsi="Verdana"/>
          <w:color w:val="000000" w:themeColor="text1"/>
        </w:rPr>
        <w:t xml:space="preserve"> (cf. </w:t>
      </w:r>
      <w:proofErr w:type="spellStart"/>
      <w:r>
        <w:rPr>
          <w:rFonts w:ascii="Verdana" w:hAnsi="Verdana"/>
          <w:color w:val="000000" w:themeColor="text1"/>
        </w:rPr>
        <w:t>Maffie</w:t>
      </w:r>
      <w:proofErr w:type="spellEnd"/>
      <w:r w:rsidR="002A6988">
        <w:rPr>
          <w:rFonts w:ascii="Verdana" w:hAnsi="Verdana"/>
          <w:color w:val="000000" w:themeColor="text1"/>
        </w:rPr>
        <w:t xml:space="preserve"> 152, 166, 525</w:t>
      </w:r>
      <w:r>
        <w:rPr>
          <w:rFonts w:ascii="Verdana" w:hAnsi="Verdana"/>
          <w:color w:val="000000" w:themeColor="text1"/>
        </w:rPr>
        <w:t>).</w:t>
      </w:r>
    </w:p>
    <w:p w14:paraId="777261BA" w14:textId="77777777" w:rsidR="00C75A0B" w:rsidRPr="008A5553" w:rsidRDefault="00C75A0B" w:rsidP="00543E62">
      <w:pPr>
        <w:spacing w:line="360" w:lineRule="auto"/>
        <w:jc w:val="both"/>
        <w:rPr>
          <w:rFonts w:ascii="Verdana" w:hAnsi="Verdana"/>
          <w:color w:val="000000" w:themeColor="text1"/>
          <w:sz w:val="10"/>
          <w:szCs w:val="10"/>
        </w:rPr>
      </w:pPr>
    </w:p>
    <w:p w14:paraId="247DB5E6" w14:textId="07C00CBB" w:rsidR="003F4B26" w:rsidRDefault="00EA583F" w:rsidP="00C80286">
      <w:pPr>
        <w:spacing w:line="360" w:lineRule="auto"/>
        <w:jc w:val="both"/>
        <w:rPr>
          <w:rFonts w:ascii="Verdana" w:hAnsi="Verdana"/>
          <w:color w:val="000000" w:themeColor="text1"/>
        </w:rPr>
      </w:pPr>
      <w:r>
        <w:rPr>
          <w:rFonts w:ascii="Verdana" w:hAnsi="Verdana"/>
          <w:color w:val="000000" w:themeColor="text1"/>
        </w:rPr>
        <w:t xml:space="preserve">       Genuine engagement with traditions earlier than, and culturally distant from, early to late modern Europe undermines both the particularity thesis and the contingency thesis</w:t>
      </w:r>
      <w:r w:rsidR="00EC50A6">
        <w:rPr>
          <w:rFonts w:ascii="Verdana" w:hAnsi="Verdana"/>
          <w:color w:val="000000" w:themeColor="text1"/>
        </w:rPr>
        <w:t xml:space="preserve">—and underscores the ubiquity and perennialism of philosophical </w:t>
      </w:r>
      <w:r w:rsidR="00B708FE">
        <w:rPr>
          <w:rFonts w:ascii="Verdana" w:hAnsi="Verdana"/>
          <w:color w:val="000000" w:themeColor="text1"/>
        </w:rPr>
        <w:t>pessimism</w:t>
      </w:r>
      <w:r w:rsidR="00EC50A6">
        <w:rPr>
          <w:rFonts w:ascii="Verdana" w:hAnsi="Verdana"/>
          <w:color w:val="000000" w:themeColor="text1"/>
        </w:rPr>
        <w:t xml:space="preserve"> as a serious stance on the human condition.</w:t>
      </w:r>
    </w:p>
    <w:p w14:paraId="7B587674" w14:textId="77777777" w:rsidR="00EC2657" w:rsidRPr="00E83D40" w:rsidRDefault="00EC2657" w:rsidP="00C80286">
      <w:pPr>
        <w:spacing w:line="360" w:lineRule="auto"/>
        <w:jc w:val="both"/>
        <w:rPr>
          <w:rFonts w:ascii="Verdana" w:hAnsi="Verdana"/>
          <w:color w:val="000000" w:themeColor="text1"/>
        </w:rPr>
      </w:pPr>
    </w:p>
    <w:p w14:paraId="7B2F52D4" w14:textId="42BBCDE7" w:rsidR="0020019D" w:rsidRPr="0020019D" w:rsidRDefault="0020019D" w:rsidP="0020019D">
      <w:pPr>
        <w:pStyle w:val="ListParagraph"/>
        <w:numPr>
          <w:ilvl w:val="0"/>
          <w:numId w:val="1"/>
        </w:numPr>
        <w:spacing w:line="360" w:lineRule="auto"/>
        <w:jc w:val="both"/>
        <w:rPr>
          <w:rFonts w:ascii="Verdana" w:hAnsi="Verdana"/>
          <w:b/>
          <w:bCs/>
          <w:color w:val="000000" w:themeColor="text1"/>
        </w:rPr>
      </w:pPr>
      <w:r w:rsidRPr="00543E62">
        <w:rPr>
          <w:rFonts w:ascii="Verdana" w:hAnsi="Verdana"/>
          <w:b/>
          <w:bCs/>
          <w:color w:val="000000" w:themeColor="text1"/>
          <w:u w:val="single"/>
        </w:rPr>
        <w:lastRenderedPageBreak/>
        <w:t>Summary</w:t>
      </w:r>
      <w:r w:rsidRPr="0020019D">
        <w:rPr>
          <w:rFonts w:ascii="Verdana" w:hAnsi="Verdana"/>
          <w:b/>
          <w:bCs/>
          <w:color w:val="000000" w:themeColor="text1"/>
        </w:rPr>
        <w:t>.</w:t>
      </w:r>
    </w:p>
    <w:p w14:paraId="21717AB4" w14:textId="77777777" w:rsidR="0020019D" w:rsidRPr="0020019D" w:rsidRDefault="0020019D" w:rsidP="00C80286">
      <w:pPr>
        <w:spacing w:line="360" w:lineRule="auto"/>
        <w:jc w:val="both"/>
        <w:rPr>
          <w:rFonts w:ascii="Verdana" w:hAnsi="Verdana"/>
          <w:color w:val="000000" w:themeColor="text1"/>
          <w:sz w:val="10"/>
          <w:szCs w:val="10"/>
        </w:rPr>
      </w:pPr>
    </w:p>
    <w:p w14:paraId="4458B5DC" w14:textId="5AC76E65" w:rsidR="00A45F3C" w:rsidRDefault="0020019D" w:rsidP="00A45F3C">
      <w:pPr>
        <w:spacing w:line="360" w:lineRule="auto"/>
        <w:jc w:val="both"/>
        <w:rPr>
          <w:rFonts w:ascii="Verdana" w:hAnsi="Verdana"/>
          <w:color w:val="000000" w:themeColor="text1"/>
        </w:rPr>
      </w:pPr>
      <w:r>
        <w:rPr>
          <w:rFonts w:ascii="Verdana" w:hAnsi="Verdana"/>
          <w:color w:val="000000" w:themeColor="text1"/>
        </w:rPr>
        <w:t xml:space="preserve"> We should welcome the renewal of interest in PP but reject the particularity </w:t>
      </w:r>
      <w:r w:rsidR="00A0342A">
        <w:rPr>
          <w:rFonts w:ascii="Verdana" w:hAnsi="Verdana"/>
          <w:color w:val="000000" w:themeColor="text1"/>
        </w:rPr>
        <w:t>and contingency theses currently</w:t>
      </w:r>
      <w:r>
        <w:rPr>
          <w:rFonts w:ascii="Verdana" w:hAnsi="Verdana"/>
          <w:color w:val="000000" w:themeColor="text1"/>
        </w:rPr>
        <w:t xml:space="preserve"> built into </w:t>
      </w:r>
      <w:r w:rsidR="00105360">
        <w:rPr>
          <w:rFonts w:ascii="Verdana" w:hAnsi="Verdana"/>
          <w:color w:val="000000" w:themeColor="text1"/>
        </w:rPr>
        <w:t>discussions of it</w:t>
      </w:r>
      <w:r w:rsidR="00F02654">
        <w:rPr>
          <w:rFonts w:ascii="Verdana" w:hAnsi="Verdana"/>
          <w:color w:val="000000" w:themeColor="text1"/>
        </w:rPr>
        <w:t>.</w:t>
      </w:r>
    </w:p>
    <w:p w14:paraId="08AE8EC6" w14:textId="07021C42" w:rsidR="00A0342A" w:rsidRDefault="00A45F3C" w:rsidP="00A45F3C">
      <w:pPr>
        <w:spacing w:line="360" w:lineRule="auto"/>
        <w:jc w:val="both"/>
        <w:rPr>
          <w:rFonts w:ascii="Verdana" w:hAnsi="Verdana"/>
          <w:color w:val="000000" w:themeColor="text1"/>
        </w:rPr>
      </w:pPr>
      <w:r>
        <w:rPr>
          <w:rFonts w:ascii="Verdana" w:hAnsi="Verdana"/>
          <w:color w:val="000000" w:themeColor="text1"/>
        </w:rPr>
        <w:t xml:space="preserve">      </w:t>
      </w:r>
      <w:r w:rsidR="00F02654">
        <w:rPr>
          <w:rFonts w:ascii="Verdana" w:hAnsi="Verdana"/>
          <w:color w:val="000000" w:themeColor="text1"/>
        </w:rPr>
        <w:t>T</w:t>
      </w:r>
      <w:r w:rsidR="00C80286">
        <w:rPr>
          <w:rFonts w:ascii="Verdana" w:hAnsi="Verdana"/>
          <w:color w:val="000000" w:themeColor="text1"/>
        </w:rPr>
        <w:t xml:space="preserve">he occlusion of Buddhist </w:t>
      </w:r>
      <w:r w:rsidR="00035294">
        <w:rPr>
          <w:rFonts w:ascii="Verdana" w:hAnsi="Verdana"/>
          <w:color w:val="000000" w:themeColor="text1"/>
        </w:rPr>
        <w:t>PP</w:t>
      </w:r>
      <w:r w:rsidR="00C80286">
        <w:rPr>
          <w:rFonts w:ascii="Verdana" w:hAnsi="Verdana"/>
          <w:color w:val="000000" w:themeColor="text1"/>
        </w:rPr>
        <w:t xml:space="preserve"> helps to sustain the particularity thesis</w:t>
      </w:r>
      <w:r w:rsidR="00F02654">
        <w:rPr>
          <w:rFonts w:ascii="Verdana" w:hAnsi="Verdana"/>
          <w:color w:val="000000" w:themeColor="text1"/>
        </w:rPr>
        <w:t xml:space="preserve"> by concealing </w:t>
      </w:r>
      <w:r w:rsidR="0007457F">
        <w:rPr>
          <w:rFonts w:ascii="Verdana" w:hAnsi="Verdana"/>
          <w:color w:val="000000" w:themeColor="text1"/>
        </w:rPr>
        <w:t>maybe</w:t>
      </w:r>
      <w:r w:rsidR="00F02654">
        <w:rPr>
          <w:rFonts w:ascii="Verdana" w:hAnsi="Verdana"/>
          <w:color w:val="000000" w:themeColor="text1"/>
        </w:rPr>
        <w:t xml:space="preserve"> the most sophisticated </w:t>
      </w:r>
      <w:r w:rsidR="00354D85">
        <w:rPr>
          <w:rFonts w:ascii="Verdana" w:hAnsi="Verdana"/>
          <w:color w:val="000000" w:themeColor="text1"/>
        </w:rPr>
        <w:t>form</w:t>
      </w:r>
      <w:r w:rsidR="00F02654">
        <w:rPr>
          <w:rFonts w:ascii="Verdana" w:hAnsi="Verdana"/>
          <w:color w:val="000000" w:themeColor="text1"/>
        </w:rPr>
        <w:t xml:space="preserve"> of PP available in the history of world philosophies. </w:t>
      </w:r>
      <w:r w:rsidR="00105360">
        <w:rPr>
          <w:rFonts w:ascii="Verdana" w:hAnsi="Verdana"/>
          <w:color w:val="000000" w:themeColor="text1"/>
        </w:rPr>
        <w:t>Ditto Nahua</w:t>
      </w:r>
      <w:r w:rsidR="0050706C">
        <w:rPr>
          <w:rFonts w:ascii="Verdana" w:hAnsi="Verdana"/>
          <w:color w:val="000000" w:themeColor="text1"/>
        </w:rPr>
        <w:t>s</w:t>
      </w:r>
      <w:r w:rsidR="00105360">
        <w:rPr>
          <w:rFonts w:ascii="Verdana" w:hAnsi="Verdana"/>
          <w:color w:val="000000" w:themeColor="text1"/>
        </w:rPr>
        <w:t xml:space="preserve"> et al.</w:t>
      </w:r>
    </w:p>
    <w:p w14:paraId="5D848574" w14:textId="50BB7A44" w:rsidR="004B2CDF" w:rsidRDefault="00A0342A" w:rsidP="00A45F3C">
      <w:pPr>
        <w:spacing w:line="360" w:lineRule="auto"/>
        <w:jc w:val="both"/>
        <w:rPr>
          <w:rFonts w:ascii="Verdana" w:hAnsi="Verdana"/>
          <w:color w:val="000000" w:themeColor="text1"/>
        </w:rPr>
      </w:pPr>
      <w:r>
        <w:rPr>
          <w:rFonts w:ascii="Verdana" w:hAnsi="Verdana"/>
          <w:color w:val="000000" w:themeColor="text1"/>
        </w:rPr>
        <w:t xml:space="preserve">    </w:t>
      </w:r>
      <w:r w:rsidR="00B921C1">
        <w:rPr>
          <w:rFonts w:ascii="Verdana" w:hAnsi="Verdana"/>
          <w:color w:val="000000" w:themeColor="text1"/>
        </w:rPr>
        <w:t xml:space="preserve">   </w:t>
      </w:r>
      <w:r>
        <w:rPr>
          <w:rFonts w:ascii="Verdana" w:hAnsi="Verdana"/>
          <w:color w:val="000000" w:themeColor="text1"/>
        </w:rPr>
        <w:t xml:space="preserve"> </w:t>
      </w:r>
      <w:r w:rsidR="00F02654">
        <w:rPr>
          <w:rFonts w:ascii="Verdana" w:hAnsi="Verdana"/>
          <w:color w:val="000000" w:themeColor="text1"/>
        </w:rPr>
        <w:t xml:space="preserve">If </w:t>
      </w:r>
      <w:proofErr w:type="spellStart"/>
      <w:r w:rsidR="00F02654">
        <w:rPr>
          <w:rFonts w:ascii="Verdana" w:hAnsi="Verdana"/>
          <w:color w:val="000000" w:themeColor="text1"/>
        </w:rPr>
        <w:t>Beiser</w:t>
      </w:r>
      <w:proofErr w:type="spellEnd"/>
      <w:r w:rsidR="00F02654">
        <w:rPr>
          <w:rFonts w:ascii="Verdana" w:hAnsi="Verdana"/>
          <w:color w:val="000000" w:themeColor="text1"/>
        </w:rPr>
        <w:t xml:space="preserve"> </w:t>
      </w:r>
      <w:r w:rsidR="00F02654" w:rsidRPr="00B921C1">
        <w:rPr>
          <w:rFonts w:ascii="Verdana" w:hAnsi="Verdana"/>
          <w:color w:val="000000" w:themeColor="text1"/>
        </w:rPr>
        <w:t xml:space="preserve">et al </w:t>
      </w:r>
      <w:r w:rsidR="00F02654">
        <w:rPr>
          <w:rFonts w:ascii="Verdana" w:hAnsi="Verdana"/>
          <w:color w:val="000000" w:themeColor="text1"/>
        </w:rPr>
        <w:t xml:space="preserve">want to </w:t>
      </w:r>
      <w:r w:rsidR="00F02654" w:rsidRPr="00C47B58">
        <w:rPr>
          <w:rFonts w:ascii="Verdana" w:hAnsi="Verdana"/>
          <w:i/>
          <w:iCs/>
          <w:color w:val="000000" w:themeColor="text1"/>
        </w:rPr>
        <w:t>challenge</w:t>
      </w:r>
      <w:r w:rsidR="00F02654">
        <w:rPr>
          <w:rFonts w:ascii="Verdana" w:hAnsi="Verdana"/>
          <w:color w:val="000000" w:themeColor="text1"/>
        </w:rPr>
        <w:t xml:space="preserve"> that claim, they must </w:t>
      </w:r>
      <w:r w:rsidR="00F02654" w:rsidRPr="00C47B58">
        <w:rPr>
          <w:rFonts w:ascii="Verdana" w:hAnsi="Verdana"/>
          <w:i/>
          <w:iCs/>
          <w:color w:val="000000" w:themeColor="text1"/>
        </w:rPr>
        <w:t>engage</w:t>
      </w:r>
      <w:r w:rsidR="00F02654">
        <w:rPr>
          <w:rFonts w:ascii="Verdana" w:hAnsi="Verdana"/>
          <w:color w:val="000000" w:themeColor="text1"/>
        </w:rPr>
        <w:t xml:space="preserve"> with it</w:t>
      </w:r>
      <w:r w:rsidR="00A45F3C">
        <w:rPr>
          <w:rFonts w:ascii="Verdana" w:hAnsi="Verdana"/>
          <w:color w:val="000000" w:themeColor="text1"/>
        </w:rPr>
        <w:t>.</w:t>
      </w:r>
    </w:p>
    <w:p w14:paraId="77D2EAD2" w14:textId="77777777" w:rsidR="00E1438F" w:rsidRDefault="00E1438F" w:rsidP="004B2CDF">
      <w:pPr>
        <w:spacing w:line="360" w:lineRule="auto"/>
        <w:jc w:val="both"/>
        <w:rPr>
          <w:rFonts w:ascii="Verdana" w:hAnsi="Verdana"/>
          <w:color w:val="000000" w:themeColor="text1"/>
        </w:rPr>
      </w:pPr>
    </w:p>
    <w:p w14:paraId="4144A220" w14:textId="7CD15D89" w:rsidR="00FA0291" w:rsidRDefault="004B2CDF" w:rsidP="004B2CDF">
      <w:pPr>
        <w:spacing w:line="360" w:lineRule="auto"/>
        <w:jc w:val="both"/>
        <w:rPr>
          <w:rFonts w:ascii="Verdana" w:hAnsi="Verdana"/>
          <w:color w:val="000000" w:themeColor="text1"/>
        </w:rPr>
      </w:pPr>
      <w:r>
        <w:rPr>
          <w:rFonts w:ascii="Verdana" w:hAnsi="Verdana"/>
          <w:color w:val="000000" w:themeColor="text1"/>
        </w:rPr>
        <w:t xml:space="preserve">van der </w:t>
      </w:r>
      <w:proofErr w:type="spellStart"/>
      <w:r>
        <w:rPr>
          <w:rFonts w:ascii="Verdana" w:hAnsi="Verdana"/>
          <w:color w:val="000000" w:themeColor="text1"/>
        </w:rPr>
        <w:t>Lugt</w:t>
      </w:r>
      <w:proofErr w:type="spellEnd"/>
      <w:r>
        <w:rPr>
          <w:rFonts w:ascii="Verdana" w:hAnsi="Verdana"/>
          <w:color w:val="000000" w:themeColor="text1"/>
        </w:rPr>
        <w:t xml:space="preserve"> </w:t>
      </w:r>
      <w:r w:rsidR="0091187F">
        <w:rPr>
          <w:rFonts w:ascii="Verdana" w:hAnsi="Verdana"/>
          <w:color w:val="000000" w:themeColor="text1"/>
        </w:rPr>
        <w:t xml:space="preserve">(390) </w:t>
      </w:r>
      <w:r>
        <w:rPr>
          <w:rFonts w:ascii="Verdana" w:hAnsi="Verdana"/>
          <w:color w:val="000000" w:themeColor="text1"/>
        </w:rPr>
        <w:t>rightly says European pessimists (Bayle</w:t>
      </w:r>
      <w:r w:rsidR="00E1438F">
        <w:rPr>
          <w:rFonts w:ascii="Verdana" w:hAnsi="Verdana"/>
          <w:color w:val="000000" w:themeColor="text1"/>
        </w:rPr>
        <w:t>,</w:t>
      </w:r>
      <w:r>
        <w:rPr>
          <w:rFonts w:ascii="Verdana" w:hAnsi="Verdana"/>
          <w:color w:val="000000" w:themeColor="text1"/>
        </w:rPr>
        <w:t xml:space="preserve"> Schopenhauer)</w:t>
      </w:r>
      <w:r w:rsidR="00FA0291">
        <w:rPr>
          <w:rFonts w:ascii="Verdana" w:hAnsi="Verdana"/>
          <w:color w:val="000000" w:themeColor="text1"/>
        </w:rPr>
        <w:t xml:space="preserve"> were doing two things:</w:t>
      </w:r>
    </w:p>
    <w:p w14:paraId="7DA81228" w14:textId="79D4E806" w:rsidR="00FA0291" w:rsidRPr="00FA0291" w:rsidRDefault="00FA0291" w:rsidP="00FA0291">
      <w:pPr>
        <w:pStyle w:val="ListParagraph"/>
        <w:numPr>
          <w:ilvl w:val="0"/>
          <w:numId w:val="17"/>
        </w:numPr>
        <w:spacing w:line="360" w:lineRule="auto"/>
        <w:jc w:val="both"/>
        <w:rPr>
          <w:rFonts w:ascii="Verdana" w:hAnsi="Verdana"/>
          <w:color w:val="000000" w:themeColor="text1"/>
        </w:rPr>
      </w:pPr>
      <w:r>
        <w:rPr>
          <w:rFonts w:ascii="Verdana" w:hAnsi="Verdana"/>
          <w:color w:val="000000" w:themeColor="text1"/>
        </w:rPr>
        <w:t>challenging</w:t>
      </w:r>
      <w:r w:rsidR="004B2CDF" w:rsidRPr="00FA0291">
        <w:rPr>
          <w:rFonts w:ascii="Verdana" w:hAnsi="Verdana"/>
          <w:color w:val="000000" w:themeColor="text1"/>
        </w:rPr>
        <w:t xml:space="preserve"> specific ‘optimisms’ of their times – </w:t>
      </w:r>
      <w:r w:rsidR="00A14871">
        <w:rPr>
          <w:rFonts w:ascii="Verdana" w:hAnsi="Verdana"/>
          <w:color w:val="000000" w:themeColor="text1"/>
        </w:rPr>
        <w:t>like</w:t>
      </w:r>
      <w:r w:rsidR="004B2CDF" w:rsidRPr="00FA0291">
        <w:rPr>
          <w:rFonts w:ascii="Verdana" w:hAnsi="Verdana"/>
          <w:color w:val="000000" w:themeColor="text1"/>
        </w:rPr>
        <w:t xml:space="preserve"> theodicies </w:t>
      </w:r>
    </w:p>
    <w:p w14:paraId="5ECDD407" w14:textId="06FE4D9B" w:rsidR="001B23A7" w:rsidRDefault="00FA0291" w:rsidP="00FA0291">
      <w:pPr>
        <w:pStyle w:val="ListParagraph"/>
        <w:numPr>
          <w:ilvl w:val="0"/>
          <w:numId w:val="17"/>
        </w:numPr>
        <w:spacing w:line="360" w:lineRule="auto"/>
        <w:jc w:val="both"/>
        <w:rPr>
          <w:rFonts w:ascii="Verdana" w:hAnsi="Verdana"/>
          <w:color w:val="000000" w:themeColor="text1"/>
        </w:rPr>
      </w:pPr>
      <w:r>
        <w:rPr>
          <w:rFonts w:ascii="Verdana" w:hAnsi="Verdana"/>
          <w:color w:val="000000" w:themeColor="text1"/>
        </w:rPr>
        <w:t>exploring</w:t>
      </w:r>
      <w:r w:rsidR="004B2CDF" w:rsidRPr="00FA0291">
        <w:rPr>
          <w:rFonts w:ascii="Verdana" w:hAnsi="Verdana"/>
          <w:color w:val="000000" w:themeColor="text1"/>
        </w:rPr>
        <w:t xml:space="preserve"> ‘the intrinsic </w:t>
      </w:r>
      <w:proofErr w:type="spellStart"/>
      <w:r w:rsidR="004B2CDF" w:rsidRPr="00FA0291">
        <w:rPr>
          <w:rFonts w:ascii="Verdana" w:hAnsi="Verdana"/>
          <w:color w:val="000000" w:themeColor="text1"/>
        </w:rPr>
        <w:t>tornness</w:t>
      </w:r>
      <w:proofErr w:type="spellEnd"/>
      <w:r w:rsidR="004B2CDF" w:rsidRPr="00FA0291">
        <w:rPr>
          <w:rFonts w:ascii="Verdana" w:hAnsi="Verdana"/>
          <w:color w:val="000000" w:themeColor="text1"/>
        </w:rPr>
        <w:t xml:space="preserve"> and fragility of the human condition’ </w:t>
      </w:r>
    </w:p>
    <w:p w14:paraId="3F5119BE" w14:textId="53E48603" w:rsidR="00FA0291" w:rsidRDefault="00FA0291" w:rsidP="00FA0291">
      <w:pPr>
        <w:spacing w:line="360" w:lineRule="auto"/>
        <w:jc w:val="both"/>
        <w:rPr>
          <w:rFonts w:ascii="Verdana" w:hAnsi="Verdana"/>
          <w:color w:val="000000" w:themeColor="text1"/>
        </w:rPr>
      </w:pPr>
    </w:p>
    <w:p w14:paraId="02A973FB" w14:textId="576AB260" w:rsidR="00FA0291" w:rsidRDefault="00983B05" w:rsidP="00983B05">
      <w:pPr>
        <w:spacing w:line="360" w:lineRule="auto"/>
        <w:jc w:val="both"/>
        <w:rPr>
          <w:rFonts w:ascii="Verdana" w:hAnsi="Verdana"/>
          <w:color w:val="000000" w:themeColor="text1"/>
        </w:rPr>
      </w:pPr>
      <w:r>
        <w:rPr>
          <w:rFonts w:ascii="Verdana" w:hAnsi="Verdana"/>
          <w:color w:val="000000" w:themeColor="text1"/>
        </w:rPr>
        <w:t xml:space="preserve">   </w:t>
      </w:r>
      <w:r w:rsidR="0091187F">
        <w:rPr>
          <w:rFonts w:ascii="Verdana" w:hAnsi="Verdana"/>
          <w:color w:val="000000" w:themeColor="text1"/>
        </w:rPr>
        <w:t xml:space="preserve">  </w:t>
      </w:r>
      <w:r w:rsidR="00FA0291">
        <w:rPr>
          <w:rFonts w:ascii="Verdana" w:hAnsi="Verdana"/>
          <w:color w:val="000000" w:themeColor="text1"/>
        </w:rPr>
        <w:t xml:space="preserve">  I </w:t>
      </w:r>
      <w:proofErr w:type="gramStart"/>
      <w:r w:rsidR="00FA0291">
        <w:rPr>
          <w:rFonts w:ascii="Verdana" w:hAnsi="Verdana"/>
          <w:color w:val="000000" w:themeColor="text1"/>
        </w:rPr>
        <w:t>agree, but</w:t>
      </w:r>
      <w:proofErr w:type="gramEnd"/>
      <w:r w:rsidR="00FA0291">
        <w:rPr>
          <w:rFonts w:ascii="Verdana" w:hAnsi="Verdana"/>
          <w:color w:val="000000" w:themeColor="text1"/>
        </w:rPr>
        <w:t xml:space="preserve"> emphasise that </w:t>
      </w:r>
      <w:proofErr w:type="spellStart"/>
      <w:r w:rsidR="00FA0291">
        <w:rPr>
          <w:rFonts w:ascii="Verdana" w:hAnsi="Verdana"/>
          <w:color w:val="000000" w:themeColor="text1"/>
        </w:rPr>
        <w:t>Bsm</w:t>
      </w:r>
      <w:proofErr w:type="spellEnd"/>
      <w:r w:rsidR="00FA0291">
        <w:rPr>
          <w:rFonts w:ascii="Verdana" w:hAnsi="Verdana"/>
          <w:color w:val="000000" w:themeColor="text1"/>
        </w:rPr>
        <w:t xml:space="preserve"> – and others</w:t>
      </w:r>
      <w:r>
        <w:rPr>
          <w:rFonts w:ascii="Verdana" w:hAnsi="Verdana"/>
          <w:color w:val="000000" w:themeColor="text1"/>
        </w:rPr>
        <w:t xml:space="preserve"> –</w:t>
      </w:r>
      <w:r w:rsidR="00FA0291">
        <w:rPr>
          <w:rFonts w:ascii="Verdana" w:hAnsi="Verdana"/>
          <w:color w:val="000000" w:themeColor="text1"/>
        </w:rPr>
        <w:t xml:space="preserve"> were </w:t>
      </w:r>
      <w:r w:rsidR="00FA0291" w:rsidRPr="0091187F">
        <w:rPr>
          <w:rFonts w:ascii="Verdana" w:hAnsi="Verdana"/>
          <w:i/>
          <w:iCs/>
          <w:color w:val="000000" w:themeColor="text1"/>
        </w:rPr>
        <w:t>also</w:t>
      </w:r>
      <w:r w:rsidR="00FA0291">
        <w:rPr>
          <w:rFonts w:ascii="Verdana" w:hAnsi="Verdana"/>
          <w:color w:val="000000" w:themeColor="text1"/>
        </w:rPr>
        <w:t xml:space="preserve"> engaged in these specific </w:t>
      </w:r>
      <w:r>
        <w:rPr>
          <w:rFonts w:ascii="Verdana" w:hAnsi="Verdana"/>
          <w:color w:val="000000" w:themeColor="text1"/>
        </w:rPr>
        <w:t>challenges and general reflections.</w:t>
      </w:r>
    </w:p>
    <w:p w14:paraId="33BB2074" w14:textId="40FC9892" w:rsidR="00FA0291" w:rsidRDefault="00FA0291" w:rsidP="00FA0291">
      <w:pPr>
        <w:spacing w:line="360" w:lineRule="auto"/>
        <w:jc w:val="both"/>
        <w:rPr>
          <w:rFonts w:ascii="Verdana" w:hAnsi="Verdana"/>
          <w:color w:val="000000" w:themeColor="text1"/>
        </w:rPr>
      </w:pPr>
      <w:r>
        <w:rPr>
          <w:rFonts w:ascii="Verdana" w:hAnsi="Verdana"/>
          <w:color w:val="000000" w:themeColor="text1"/>
        </w:rPr>
        <w:t xml:space="preserve">       Exploring these earlier and culturally wider traditions helps </w:t>
      </w:r>
      <w:r w:rsidR="0020019D">
        <w:rPr>
          <w:rFonts w:ascii="Verdana" w:hAnsi="Verdana"/>
          <w:color w:val="000000" w:themeColor="text1"/>
        </w:rPr>
        <w:t xml:space="preserve">restore our sense of PP as a </w:t>
      </w:r>
      <w:r w:rsidR="0020019D" w:rsidRPr="002A468A">
        <w:rPr>
          <w:rFonts w:ascii="Verdana" w:hAnsi="Verdana"/>
          <w:b/>
          <w:bCs/>
          <w:color w:val="000000" w:themeColor="text1"/>
        </w:rPr>
        <w:t>perennial</w:t>
      </w:r>
      <w:r w:rsidR="002A468A">
        <w:rPr>
          <w:rFonts w:ascii="Verdana" w:hAnsi="Verdana"/>
          <w:color w:val="000000" w:themeColor="text1"/>
        </w:rPr>
        <w:t xml:space="preserve"> and</w:t>
      </w:r>
      <w:r w:rsidR="00A54418">
        <w:rPr>
          <w:rFonts w:ascii="Verdana" w:hAnsi="Verdana"/>
          <w:color w:val="000000" w:themeColor="text1"/>
        </w:rPr>
        <w:t xml:space="preserve"> </w:t>
      </w:r>
      <w:r w:rsidR="00A54418" w:rsidRPr="002A468A">
        <w:rPr>
          <w:rFonts w:ascii="Verdana" w:hAnsi="Verdana"/>
          <w:b/>
          <w:bCs/>
          <w:color w:val="000000" w:themeColor="text1"/>
        </w:rPr>
        <w:t>ubiquitous</w:t>
      </w:r>
      <w:r w:rsidR="0020019D">
        <w:rPr>
          <w:rFonts w:ascii="Verdana" w:hAnsi="Verdana"/>
          <w:color w:val="000000" w:themeColor="text1"/>
        </w:rPr>
        <w:t xml:space="preserve"> stance on the human condition</w:t>
      </w:r>
      <w:r>
        <w:rPr>
          <w:rFonts w:ascii="Verdana" w:hAnsi="Verdana"/>
          <w:color w:val="000000" w:themeColor="text1"/>
        </w:rPr>
        <w:t xml:space="preserve">. </w:t>
      </w:r>
    </w:p>
    <w:p w14:paraId="778FAAF0" w14:textId="5BF8E676" w:rsidR="004103F1" w:rsidRDefault="00FA0291" w:rsidP="000B4B5F">
      <w:pPr>
        <w:spacing w:line="360" w:lineRule="auto"/>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t xml:space="preserve">      We misconceive and underestimate PP if we see it as a contingent phenomenon that</w:t>
      </w:r>
      <w:r w:rsidR="00085411">
        <w:rPr>
          <w:rFonts w:ascii="Verdana" w:hAnsi="Verdana"/>
          <w:color w:val="000000" w:themeColor="text1"/>
        </w:rPr>
        <w:t xml:space="preserve">, as it happened, </w:t>
      </w:r>
      <w:r>
        <w:rPr>
          <w:rFonts w:ascii="Verdana" w:hAnsi="Verdana"/>
          <w:color w:val="000000" w:themeColor="text1"/>
        </w:rPr>
        <w:t>became compelling in a</w:t>
      </w:r>
      <w:r w:rsidR="00085411">
        <w:rPr>
          <w:rFonts w:ascii="Verdana" w:hAnsi="Verdana"/>
          <w:color w:val="000000" w:themeColor="text1"/>
        </w:rPr>
        <w:t xml:space="preserve"> particular period of</w:t>
      </w:r>
      <w:r w:rsidR="0020019D">
        <w:rPr>
          <w:rFonts w:ascii="Verdana" w:hAnsi="Verdana"/>
          <w:color w:val="000000" w:themeColor="text1"/>
        </w:rPr>
        <w:t xml:space="preserve"> European cultural history.</w:t>
      </w:r>
      <w:r w:rsidR="00251733">
        <w:rPr>
          <w:rFonts w:ascii="Verdana" w:hAnsi="Verdana"/>
          <w:color w:val="000000" w:themeColor="text1"/>
        </w:rPr>
        <w:t xml:space="preserve"> </w:t>
      </w:r>
    </w:p>
    <w:p w14:paraId="19FE6EEF" w14:textId="18B29F57" w:rsidR="005B406F" w:rsidRDefault="000E2F2C" w:rsidP="005B406F">
      <w:pPr>
        <w:spacing w:line="360" w:lineRule="auto"/>
        <w:jc w:val="both"/>
        <w:rPr>
          <w:rFonts w:ascii="Verdana" w:hAnsi="Verdana"/>
          <w:color w:val="000000" w:themeColor="text1"/>
        </w:rPr>
      </w:pPr>
      <w:r>
        <w:rPr>
          <w:rFonts w:ascii="Verdana" w:hAnsi="Verdana"/>
          <w:color w:val="000000" w:themeColor="text1"/>
        </w:rPr>
        <w:t xml:space="preserve">      PP is a response to the human predicament – across all of its contingent forms </w:t>
      </w:r>
      <w:r w:rsidR="005B406F">
        <w:rPr>
          <w:rFonts w:ascii="Verdana" w:hAnsi="Verdana"/>
          <w:color w:val="000000" w:themeColor="text1"/>
        </w:rPr>
        <w:t>(Benatar).</w:t>
      </w:r>
    </w:p>
    <w:p w14:paraId="4051DF16" w14:textId="5782080A" w:rsidR="000E2F2C" w:rsidRDefault="000E2F2C" w:rsidP="000B4B5F">
      <w:pPr>
        <w:spacing w:line="360" w:lineRule="auto"/>
        <w:jc w:val="both"/>
        <w:rPr>
          <w:rFonts w:ascii="Verdana" w:hAnsi="Verdana"/>
          <w:color w:val="000000" w:themeColor="text1"/>
        </w:rPr>
      </w:pPr>
    </w:p>
    <w:p w14:paraId="2311061C" w14:textId="77777777" w:rsidR="005B406F" w:rsidRDefault="005B406F" w:rsidP="000B4B5F">
      <w:pPr>
        <w:spacing w:line="360" w:lineRule="auto"/>
        <w:jc w:val="both"/>
        <w:rPr>
          <w:rFonts w:ascii="Verdana" w:hAnsi="Verdana"/>
          <w:color w:val="000000" w:themeColor="text1"/>
        </w:rPr>
      </w:pPr>
    </w:p>
    <w:p w14:paraId="7BA387B3" w14:textId="23F27470" w:rsidR="0020019D" w:rsidRDefault="0020019D" w:rsidP="0020019D">
      <w:pPr>
        <w:spacing w:line="360" w:lineRule="auto"/>
        <w:jc w:val="right"/>
        <w:rPr>
          <w:rFonts w:ascii="Verdana" w:hAnsi="Verdana"/>
          <w:color w:val="000000" w:themeColor="text1"/>
        </w:rPr>
      </w:pPr>
      <w:r>
        <w:rPr>
          <w:rFonts w:ascii="Verdana" w:hAnsi="Verdana"/>
          <w:color w:val="000000" w:themeColor="text1"/>
        </w:rPr>
        <w:t>IJK</w:t>
      </w:r>
    </w:p>
    <w:p w14:paraId="057F6CB7" w14:textId="77777777" w:rsidR="00F02654" w:rsidRDefault="00F02654" w:rsidP="001F1F6F">
      <w:pPr>
        <w:spacing w:line="360" w:lineRule="auto"/>
        <w:rPr>
          <w:rFonts w:ascii="Verdana" w:hAnsi="Verdana"/>
          <w:b/>
          <w:bCs/>
          <w:color w:val="000000" w:themeColor="text1"/>
        </w:rPr>
      </w:pPr>
    </w:p>
    <w:p w14:paraId="4E63FEE7" w14:textId="77777777" w:rsidR="00CE31EE" w:rsidRDefault="00CE31EE" w:rsidP="001F1F6F">
      <w:pPr>
        <w:spacing w:line="360" w:lineRule="auto"/>
        <w:rPr>
          <w:rFonts w:ascii="Verdana" w:hAnsi="Verdana"/>
          <w:b/>
          <w:bCs/>
          <w:color w:val="000000" w:themeColor="text1"/>
        </w:rPr>
      </w:pPr>
      <w:r>
        <w:rPr>
          <w:rFonts w:ascii="Verdana" w:hAnsi="Verdana"/>
          <w:b/>
          <w:bCs/>
          <w:color w:val="000000" w:themeColor="text1"/>
        </w:rPr>
        <w:br w:type="page"/>
      </w:r>
    </w:p>
    <w:p w14:paraId="2769AA21" w14:textId="1DA7EE0C" w:rsidR="001F1F6F" w:rsidRDefault="001F1F6F" w:rsidP="001F1F6F">
      <w:pPr>
        <w:spacing w:line="360" w:lineRule="auto"/>
        <w:rPr>
          <w:rFonts w:ascii="Verdana" w:hAnsi="Verdana"/>
          <w:b/>
          <w:bCs/>
          <w:color w:val="000000" w:themeColor="text1"/>
        </w:rPr>
      </w:pPr>
      <w:r w:rsidRPr="001F1F6F">
        <w:rPr>
          <w:rFonts w:ascii="Verdana" w:hAnsi="Verdana"/>
          <w:b/>
          <w:bCs/>
          <w:color w:val="000000" w:themeColor="text1"/>
        </w:rPr>
        <w:lastRenderedPageBreak/>
        <w:t>REFERENCES</w:t>
      </w:r>
    </w:p>
    <w:p w14:paraId="22854816" w14:textId="77777777" w:rsidR="0080097B" w:rsidRPr="0080097B" w:rsidRDefault="0080097B" w:rsidP="0080097B">
      <w:pPr>
        <w:spacing w:line="360" w:lineRule="auto"/>
        <w:rPr>
          <w:rFonts w:ascii="Verdana" w:hAnsi="Verdana"/>
          <w:color w:val="000000" w:themeColor="text1"/>
          <w:sz w:val="22"/>
          <w:szCs w:val="22"/>
        </w:rPr>
      </w:pPr>
    </w:p>
    <w:p w14:paraId="6A87214A" w14:textId="77777777" w:rsidR="005A58D2" w:rsidRPr="006457F7" w:rsidRDefault="005A58D2" w:rsidP="009F2E9B">
      <w:pPr>
        <w:spacing w:line="360" w:lineRule="auto"/>
        <w:ind w:left="284" w:hanging="284"/>
        <w:rPr>
          <w:rFonts w:ascii="Verdana" w:hAnsi="Verdana"/>
          <w:color w:val="000000" w:themeColor="text1"/>
          <w:sz w:val="20"/>
          <w:szCs w:val="20"/>
        </w:rPr>
      </w:pPr>
      <w:r w:rsidRPr="006457F7">
        <w:rPr>
          <w:rFonts w:ascii="Verdana" w:hAnsi="Verdana"/>
          <w:color w:val="000000" w:themeColor="text1"/>
          <w:sz w:val="20"/>
          <w:szCs w:val="20"/>
        </w:rPr>
        <w:t xml:space="preserve">Almond, Philip C. (1988) </w:t>
      </w:r>
      <w:r w:rsidRPr="006457F7">
        <w:rPr>
          <w:rFonts w:ascii="Verdana" w:hAnsi="Verdana"/>
          <w:i/>
          <w:iCs/>
          <w:color w:val="000000" w:themeColor="text1"/>
          <w:sz w:val="20"/>
          <w:szCs w:val="20"/>
        </w:rPr>
        <w:t xml:space="preserve">The British Discovery of Buddhism </w:t>
      </w:r>
      <w:r w:rsidRPr="006457F7">
        <w:rPr>
          <w:rFonts w:ascii="Verdana" w:hAnsi="Verdana"/>
          <w:color w:val="000000" w:themeColor="text1"/>
          <w:sz w:val="20"/>
          <w:szCs w:val="20"/>
        </w:rPr>
        <w:t>(Cambridge: Cambridge University Press).</w:t>
      </w:r>
    </w:p>
    <w:p w14:paraId="3F396C2E" w14:textId="77777777" w:rsidR="00264B9C" w:rsidRDefault="005A58D2" w:rsidP="00264B9C">
      <w:pPr>
        <w:spacing w:line="360" w:lineRule="auto"/>
        <w:ind w:left="284" w:hanging="284"/>
        <w:rPr>
          <w:rFonts w:ascii="Verdana" w:hAnsi="Verdana"/>
          <w:color w:val="000000" w:themeColor="text1"/>
          <w:sz w:val="20"/>
          <w:szCs w:val="20"/>
          <w:bdr w:val="none" w:sz="0" w:space="0" w:color="auto" w:frame="1"/>
          <w:shd w:val="clear" w:color="auto" w:fill="FFFFFF"/>
          <w:lang w:val="en-AU"/>
        </w:rPr>
      </w:pPr>
      <w:proofErr w:type="spellStart"/>
      <w:r w:rsidRPr="006457F7">
        <w:rPr>
          <w:rFonts w:ascii="Verdana" w:hAnsi="Verdana"/>
          <w:color w:val="000000" w:themeColor="text1"/>
          <w:sz w:val="20"/>
          <w:szCs w:val="20"/>
          <w:bdr w:val="none" w:sz="0" w:space="0" w:color="auto" w:frame="1"/>
          <w:shd w:val="clear" w:color="auto" w:fill="FFFFFF"/>
          <w:lang w:val="en-AU"/>
        </w:rPr>
        <w:t>Beiser</w:t>
      </w:r>
      <w:proofErr w:type="spellEnd"/>
      <w:r w:rsidRPr="006457F7">
        <w:rPr>
          <w:rFonts w:ascii="Verdana" w:hAnsi="Verdana"/>
          <w:color w:val="000000" w:themeColor="text1"/>
          <w:sz w:val="20"/>
          <w:szCs w:val="20"/>
          <w:bdr w:val="none" w:sz="0" w:space="0" w:color="auto" w:frame="1"/>
          <w:shd w:val="clear" w:color="auto" w:fill="FFFFFF"/>
          <w:lang w:val="en-AU"/>
        </w:rPr>
        <w:t xml:space="preserve">, </w:t>
      </w:r>
      <w:r w:rsidRPr="00264B9C">
        <w:rPr>
          <w:rFonts w:ascii="Verdana" w:hAnsi="Verdana"/>
          <w:color w:val="000000" w:themeColor="text1"/>
          <w:sz w:val="20"/>
          <w:szCs w:val="20"/>
          <w:bdr w:val="none" w:sz="0" w:space="0" w:color="auto" w:frame="1"/>
          <w:shd w:val="clear" w:color="auto" w:fill="FFFFFF"/>
          <w:lang w:val="en-AU"/>
        </w:rPr>
        <w:t xml:space="preserve">Frederick C. (2016) </w:t>
      </w:r>
      <w:r w:rsidRPr="00264B9C">
        <w:rPr>
          <w:rFonts w:ascii="Verdana" w:hAnsi="Verdana"/>
          <w:i/>
          <w:iCs/>
          <w:color w:val="000000" w:themeColor="text1"/>
          <w:sz w:val="20"/>
          <w:szCs w:val="20"/>
          <w:bdr w:val="none" w:sz="0" w:space="0" w:color="auto" w:frame="1"/>
          <w:shd w:val="clear" w:color="auto" w:fill="FFFFFF"/>
          <w:lang w:val="en-AU"/>
        </w:rPr>
        <w:t>Weltschmerz: Pessimism in German Philosophy, 1860-1900</w:t>
      </w:r>
      <w:r w:rsidRPr="00264B9C">
        <w:rPr>
          <w:rFonts w:ascii="Verdana" w:hAnsi="Verdana"/>
          <w:color w:val="000000" w:themeColor="text1"/>
          <w:sz w:val="20"/>
          <w:szCs w:val="20"/>
          <w:bdr w:val="none" w:sz="0" w:space="0" w:color="auto" w:frame="1"/>
          <w:shd w:val="clear" w:color="auto" w:fill="FFFFFF"/>
          <w:lang w:val="en-AU"/>
        </w:rPr>
        <w:t xml:space="preserve"> (Oxford: Oxford University Press).</w:t>
      </w:r>
    </w:p>
    <w:p w14:paraId="5D150579" w14:textId="44C47140" w:rsidR="005A58D2" w:rsidRPr="00264B9C" w:rsidRDefault="00264B9C" w:rsidP="00264B9C">
      <w:pPr>
        <w:spacing w:line="360" w:lineRule="auto"/>
        <w:ind w:left="284" w:hanging="284"/>
        <w:rPr>
          <w:rFonts w:ascii="Verdana" w:hAnsi="Verdana"/>
          <w:color w:val="000000" w:themeColor="text1"/>
          <w:sz w:val="20"/>
          <w:szCs w:val="20"/>
          <w:bdr w:val="none" w:sz="0" w:space="0" w:color="auto" w:frame="1"/>
          <w:shd w:val="clear" w:color="auto" w:fill="FFFFFF"/>
          <w:lang w:val="en-AU"/>
        </w:rPr>
      </w:pPr>
      <w:r w:rsidRPr="00264B9C">
        <w:rPr>
          <w:rFonts w:ascii="Verdana" w:hAnsi="Verdana"/>
          <w:color w:val="000000" w:themeColor="text1"/>
          <w:sz w:val="20"/>
          <w:szCs w:val="20"/>
        </w:rPr>
        <w:t xml:space="preserve">Benatar, David (2017) </w:t>
      </w:r>
      <w:r w:rsidRPr="00264B9C">
        <w:rPr>
          <w:rFonts w:ascii="Verdana" w:hAnsi="Verdana"/>
          <w:i/>
          <w:iCs/>
          <w:color w:val="000000" w:themeColor="text1"/>
          <w:sz w:val="20"/>
          <w:szCs w:val="20"/>
        </w:rPr>
        <w:t>The Human Predicament. A Candid Guide to Life’s Biggest Questions</w:t>
      </w:r>
      <w:r w:rsidRPr="00264B9C">
        <w:rPr>
          <w:rFonts w:ascii="Verdana" w:hAnsi="Verdana"/>
          <w:color w:val="000000" w:themeColor="text1"/>
          <w:sz w:val="20"/>
          <w:szCs w:val="20"/>
        </w:rPr>
        <w:t xml:space="preserve"> (Oxford: Oxford University Press).</w:t>
      </w:r>
    </w:p>
    <w:p w14:paraId="0A7FDAE3" w14:textId="77777777" w:rsidR="005A58D2" w:rsidRPr="00264B9C" w:rsidRDefault="005A58D2" w:rsidP="009F2E9B">
      <w:pPr>
        <w:spacing w:line="360" w:lineRule="auto"/>
        <w:ind w:left="284" w:hanging="284"/>
        <w:rPr>
          <w:rFonts w:ascii="Verdana" w:hAnsi="Verdana"/>
          <w:i/>
          <w:iCs/>
          <w:color w:val="000000" w:themeColor="text1"/>
          <w:sz w:val="20"/>
          <w:szCs w:val="20"/>
        </w:rPr>
      </w:pPr>
      <w:proofErr w:type="spellStart"/>
      <w:r w:rsidRPr="00264B9C">
        <w:rPr>
          <w:rFonts w:ascii="Verdana" w:hAnsi="Verdana"/>
          <w:color w:val="000000" w:themeColor="text1"/>
          <w:sz w:val="20"/>
          <w:szCs w:val="20"/>
        </w:rPr>
        <w:t>Conze</w:t>
      </w:r>
      <w:proofErr w:type="spellEnd"/>
      <w:r w:rsidRPr="00264B9C">
        <w:rPr>
          <w:rFonts w:ascii="Verdana" w:hAnsi="Verdana"/>
          <w:color w:val="000000" w:themeColor="text1"/>
          <w:sz w:val="20"/>
          <w:szCs w:val="20"/>
        </w:rPr>
        <w:t xml:space="preserve">, Edward (1959) </w:t>
      </w:r>
      <w:r w:rsidRPr="00264B9C">
        <w:rPr>
          <w:rFonts w:ascii="Verdana" w:hAnsi="Verdana"/>
          <w:i/>
          <w:iCs/>
          <w:color w:val="000000" w:themeColor="text1"/>
          <w:sz w:val="20"/>
          <w:szCs w:val="20"/>
        </w:rPr>
        <w:t>Buddhism: Its Essence and Development</w:t>
      </w:r>
      <w:r w:rsidRPr="00264B9C">
        <w:rPr>
          <w:rFonts w:ascii="Verdana" w:hAnsi="Verdana"/>
          <w:color w:val="000000" w:themeColor="text1"/>
          <w:sz w:val="20"/>
          <w:szCs w:val="20"/>
        </w:rPr>
        <w:t xml:space="preserve"> (New York: Harper &amp; </w:t>
      </w:r>
      <w:proofErr w:type="spellStart"/>
      <w:r w:rsidRPr="00264B9C">
        <w:rPr>
          <w:rFonts w:ascii="Verdana" w:hAnsi="Verdana"/>
          <w:color w:val="000000" w:themeColor="text1"/>
          <w:sz w:val="20"/>
          <w:szCs w:val="20"/>
        </w:rPr>
        <w:t>Roe</w:t>
      </w:r>
      <w:proofErr w:type="spellEnd"/>
      <w:r w:rsidRPr="00264B9C">
        <w:rPr>
          <w:rFonts w:ascii="Verdana" w:hAnsi="Verdana"/>
          <w:color w:val="000000" w:themeColor="text1"/>
          <w:sz w:val="20"/>
          <w:szCs w:val="20"/>
        </w:rPr>
        <w:t>).</w:t>
      </w:r>
    </w:p>
    <w:p w14:paraId="65FCE777" w14:textId="77777777" w:rsidR="005A58D2" w:rsidRPr="006457F7" w:rsidRDefault="005A58D2" w:rsidP="009F2E9B">
      <w:pPr>
        <w:spacing w:line="360" w:lineRule="auto"/>
        <w:ind w:left="284" w:hanging="284"/>
        <w:rPr>
          <w:rFonts w:ascii="Verdana" w:hAnsi="Verdana"/>
          <w:color w:val="000000" w:themeColor="text1"/>
          <w:sz w:val="20"/>
          <w:szCs w:val="20"/>
        </w:rPr>
      </w:pPr>
      <w:r w:rsidRPr="006457F7">
        <w:rPr>
          <w:rFonts w:ascii="Verdana" w:hAnsi="Verdana"/>
          <w:color w:val="000000" w:themeColor="text1"/>
          <w:sz w:val="20"/>
          <w:szCs w:val="20"/>
        </w:rPr>
        <w:t xml:space="preserve">Cooper, David E. (2015) ‘Schopenhauer and Indian Philosophy’, </w:t>
      </w:r>
      <w:r w:rsidRPr="006457F7">
        <w:rPr>
          <w:rFonts w:ascii="Verdana" w:hAnsi="Verdana" w:cstheme="majorHAnsi"/>
          <w:color w:val="000000" w:themeColor="text1"/>
          <w:sz w:val="20"/>
          <w:szCs w:val="20"/>
          <w:shd w:val="clear" w:color="auto" w:fill="FFFFFF"/>
        </w:rPr>
        <w:t xml:space="preserve">Bart </w:t>
      </w:r>
      <w:proofErr w:type="spellStart"/>
      <w:r w:rsidRPr="006457F7">
        <w:rPr>
          <w:rFonts w:ascii="Verdana" w:hAnsi="Verdana" w:cstheme="majorHAnsi"/>
          <w:color w:val="000000" w:themeColor="text1"/>
          <w:sz w:val="20"/>
          <w:szCs w:val="20"/>
          <w:shd w:val="clear" w:color="auto" w:fill="FFFFFF"/>
        </w:rPr>
        <w:t>Vandanabeele</w:t>
      </w:r>
      <w:proofErr w:type="spellEnd"/>
      <w:r w:rsidRPr="006457F7">
        <w:rPr>
          <w:rFonts w:ascii="Verdana" w:hAnsi="Verdana" w:cstheme="majorHAnsi"/>
          <w:color w:val="000000" w:themeColor="text1"/>
          <w:sz w:val="20"/>
          <w:szCs w:val="20"/>
          <w:shd w:val="clear" w:color="auto" w:fill="FFFFFF"/>
        </w:rPr>
        <w:t xml:space="preserve"> (ed.)</w:t>
      </w:r>
      <w:r w:rsidRPr="006457F7">
        <w:rPr>
          <w:rStyle w:val="apple-converted-space"/>
          <w:rFonts w:ascii="Verdana" w:eastAsia="SimSun" w:hAnsi="Verdana" w:cstheme="majorHAnsi"/>
          <w:color w:val="000000" w:themeColor="text1"/>
          <w:sz w:val="20"/>
          <w:szCs w:val="20"/>
          <w:shd w:val="clear" w:color="auto" w:fill="FFFFFF"/>
        </w:rPr>
        <w:t> </w:t>
      </w:r>
      <w:r w:rsidRPr="006457F7">
        <w:rPr>
          <w:rFonts w:ascii="Verdana" w:hAnsi="Verdana" w:cstheme="majorHAnsi"/>
          <w:i/>
          <w:iCs/>
          <w:color w:val="000000" w:themeColor="text1"/>
          <w:sz w:val="20"/>
          <w:szCs w:val="20"/>
        </w:rPr>
        <w:t>A Companion to Schopenhauer</w:t>
      </w:r>
      <w:r w:rsidRPr="006457F7">
        <w:rPr>
          <w:rStyle w:val="apple-converted-space"/>
          <w:rFonts w:ascii="Verdana" w:eastAsia="SimSun" w:hAnsi="Verdana" w:cstheme="majorHAnsi"/>
          <w:i/>
          <w:iCs/>
          <w:color w:val="000000" w:themeColor="text1"/>
          <w:sz w:val="20"/>
          <w:szCs w:val="20"/>
        </w:rPr>
        <w:t> </w:t>
      </w:r>
      <w:r w:rsidRPr="006457F7">
        <w:rPr>
          <w:rFonts w:ascii="Verdana" w:hAnsi="Verdana" w:cstheme="majorHAnsi"/>
          <w:color w:val="000000" w:themeColor="text1"/>
          <w:sz w:val="20"/>
          <w:szCs w:val="20"/>
          <w:shd w:val="clear" w:color="auto" w:fill="FFFFFF"/>
        </w:rPr>
        <w:t>(Oxford: Wiley-Blackwell, 2015), 266-279</w:t>
      </w:r>
    </w:p>
    <w:p w14:paraId="3248B87E" w14:textId="77777777" w:rsidR="005A58D2" w:rsidRPr="006457F7" w:rsidRDefault="005A58D2" w:rsidP="009F2E9B">
      <w:pPr>
        <w:spacing w:line="360" w:lineRule="auto"/>
        <w:ind w:left="284" w:hanging="284"/>
        <w:rPr>
          <w:rFonts w:ascii="Verdana" w:hAnsi="Verdana"/>
          <w:color w:val="000000" w:themeColor="text1"/>
          <w:sz w:val="20"/>
          <w:szCs w:val="20"/>
        </w:rPr>
      </w:pPr>
      <w:r w:rsidRPr="006457F7">
        <w:rPr>
          <w:rFonts w:ascii="Verdana" w:hAnsi="Verdana"/>
          <w:color w:val="000000" w:themeColor="text1"/>
          <w:sz w:val="20"/>
          <w:szCs w:val="20"/>
        </w:rPr>
        <w:t xml:space="preserve">Cooper, David E. (2021) ‘Buddhism as Pessimism’, </w:t>
      </w:r>
      <w:r w:rsidRPr="006457F7">
        <w:rPr>
          <w:rFonts w:ascii="Verdana" w:hAnsi="Verdana"/>
          <w:i/>
          <w:iCs/>
          <w:color w:val="000000" w:themeColor="text1"/>
          <w:sz w:val="20"/>
          <w:szCs w:val="20"/>
        </w:rPr>
        <w:t>Journal of World Philosophy</w:t>
      </w:r>
      <w:r w:rsidRPr="006457F7">
        <w:rPr>
          <w:rFonts w:ascii="Verdana" w:hAnsi="Verdana"/>
          <w:color w:val="000000" w:themeColor="text1"/>
          <w:sz w:val="20"/>
          <w:szCs w:val="20"/>
        </w:rPr>
        <w:t xml:space="preserve"> 6.2: 1-16.</w:t>
      </w:r>
    </w:p>
    <w:p w14:paraId="2ADA81B5" w14:textId="77777777" w:rsidR="005A58D2" w:rsidRPr="00BB7201" w:rsidRDefault="005A58D2" w:rsidP="009F2E9B">
      <w:pPr>
        <w:spacing w:line="360" w:lineRule="auto"/>
        <w:ind w:left="284" w:hanging="284"/>
        <w:rPr>
          <w:rFonts w:ascii="Verdana" w:hAnsi="Verdana"/>
          <w:color w:val="000000" w:themeColor="text1"/>
          <w:sz w:val="20"/>
          <w:szCs w:val="20"/>
        </w:rPr>
      </w:pPr>
      <w:proofErr w:type="spellStart"/>
      <w:r w:rsidRPr="006457F7">
        <w:rPr>
          <w:rFonts w:ascii="Verdana" w:hAnsi="Verdana"/>
          <w:color w:val="000000" w:themeColor="text1"/>
          <w:sz w:val="20"/>
          <w:szCs w:val="20"/>
        </w:rPr>
        <w:t>Dienstag</w:t>
      </w:r>
      <w:proofErr w:type="spellEnd"/>
      <w:r w:rsidRPr="006457F7">
        <w:rPr>
          <w:rFonts w:ascii="Verdana" w:hAnsi="Verdana"/>
          <w:color w:val="000000" w:themeColor="text1"/>
          <w:sz w:val="20"/>
          <w:szCs w:val="20"/>
        </w:rPr>
        <w:t xml:space="preserve">, Joshua </w:t>
      </w:r>
      <w:proofErr w:type="spellStart"/>
      <w:r w:rsidRPr="006457F7">
        <w:rPr>
          <w:rFonts w:ascii="Verdana" w:hAnsi="Verdana"/>
          <w:color w:val="000000" w:themeColor="text1"/>
          <w:sz w:val="20"/>
          <w:szCs w:val="20"/>
        </w:rPr>
        <w:t>Foa</w:t>
      </w:r>
      <w:proofErr w:type="spellEnd"/>
      <w:r w:rsidRPr="006457F7">
        <w:rPr>
          <w:rFonts w:ascii="Verdana" w:hAnsi="Verdana"/>
          <w:color w:val="000000" w:themeColor="text1"/>
          <w:sz w:val="20"/>
          <w:szCs w:val="20"/>
        </w:rPr>
        <w:t xml:space="preserve"> (2006) </w:t>
      </w:r>
      <w:r w:rsidRPr="006457F7">
        <w:rPr>
          <w:rFonts w:ascii="Verdana" w:hAnsi="Verdana"/>
          <w:i/>
          <w:iCs/>
          <w:color w:val="000000" w:themeColor="text1"/>
          <w:sz w:val="20"/>
          <w:szCs w:val="20"/>
        </w:rPr>
        <w:t xml:space="preserve">Pessimism: Philosophy, Ethic, Spirit </w:t>
      </w:r>
      <w:r w:rsidRPr="006457F7">
        <w:rPr>
          <w:rFonts w:ascii="Verdana" w:hAnsi="Verdana"/>
          <w:color w:val="000000" w:themeColor="text1"/>
          <w:sz w:val="20"/>
          <w:szCs w:val="20"/>
        </w:rPr>
        <w:t xml:space="preserve">(Princeton: Princeton </w:t>
      </w:r>
      <w:r w:rsidRPr="00BB7201">
        <w:rPr>
          <w:rFonts w:ascii="Verdana" w:hAnsi="Verdana"/>
          <w:color w:val="000000" w:themeColor="text1"/>
          <w:sz w:val="20"/>
          <w:szCs w:val="20"/>
        </w:rPr>
        <w:t>University Press).</w:t>
      </w:r>
    </w:p>
    <w:p w14:paraId="3365A148" w14:textId="77777777" w:rsidR="00BB7201" w:rsidRPr="00BB7201" w:rsidRDefault="005A58D2" w:rsidP="00BB7201">
      <w:pPr>
        <w:spacing w:line="360" w:lineRule="auto"/>
        <w:ind w:left="284" w:hanging="284"/>
        <w:rPr>
          <w:rFonts w:ascii="Verdana" w:hAnsi="Verdana"/>
          <w:color w:val="000000" w:themeColor="text1"/>
          <w:sz w:val="20"/>
          <w:szCs w:val="20"/>
        </w:rPr>
      </w:pPr>
      <w:r w:rsidRPr="00BB7201">
        <w:rPr>
          <w:rFonts w:ascii="Verdana" w:hAnsi="Verdana"/>
          <w:color w:val="000000" w:themeColor="text1"/>
          <w:sz w:val="20"/>
          <w:szCs w:val="20"/>
        </w:rPr>
        <w:t xml:space="preserve">Kidd, Ian James (2022) ‘Should Buddhists be Social Activists?’, three parts, 28 November, 5 December, 12 December, </w:t>
      </w:r>
      <w:hyperlink r:id="rId7" w:history="1">
        <w:r w:rsidR="00BB7201" w:rsidRPr="00BB7201">
          <w:rPr>
            <w:rStyle w:val="Hyperlink"/>
            <w:rFonts w:ascii="Verdana" w:hAnsi="Verdana"/>
            <w:sz w:val="20"/>
            <w:szCs w:val="20"/>
          </w:rPr>
          <w:t>www.dailyphilosophy.com</w:t>
        </w:r>
      </w:hyperlink>
      <w:r w:rsidRPr="00BB7201">
        <w:rPr>
          <w:rFonts w:ascii="Verdana" w:hAnsi="Verdana"/>
          <w:color w:val="000000" w:themeColor="text1"/>
          <w:sz w:val="20"/>
          <w:szCs w:val="20"/>
        </w:rPr>
        <w:t>.</w:t>
      </w:r>
    </w:p>
    <w:p w14:paraId="2A897DB1" w14:textId="033F6DD8" w:rsidR="00BB7201" w:rsidRPr="00BB7201" w:rsidRDefault="00BB7201" w:rsidP="00BB7201">
      <w:pPr>
        <w:spacing w:line="360" w:lineRule="auto"/>
        <w:ind w:left="284" w:hanging="284"/>
        <w:rPr>
          <w:rFonts w:ascii="Verdana" w:hAnsi="Verdana"/>
          <w:color w:val="000000" w:themeColor="text1"/>
          <w:sz w:val="20"/>
          <w:szCs w:val="20"/>
        </w:rPr>
      </w:pPr>
      <w:proofErr w:type="spellStart"/>
      <w:r w:rsidRPr="00BB7201">
        <w:rPr>
          <w:rFonts w:ascii="Verdana" w:hAnsi="Verdana" w:cs="Calibri"/>
          <w:color w:val="000000" w:themeColor="text1"/>
          <w:sz w:val="20"/>
          <w:szCs w:val="20"/>
        </w:rPr>
        <w:t>Lele</w:t>
      </w:r>
      <w:proofErr w:type="spellEnd"/>
      <w:r w:rsidRPr="00BB7201">
        <w:rPr>
          <w:rFonts w:ascii="Verdana" w:hAnsi="Verdana" w:cs="Calibri"/>
          <w:color w:val="000000" w:themeColor="text1"/>
          <w:sz w:val="20"/>
          <w:szCs w:val="20"/>
          <w:shd w:val="clear" w:color="auto" w:fill="FFFFFF"/>
        </w:rPr>
        <w:t>, </w:t>
      </w:r>
      <w:proofErr w:type="spellStart"/>
      <w:r w:rsidRPr="00BB7201">
        <w:rPr>
          <w:rFonts w:ascii="Verdana" w:hAnsi="Verdana" w:cs="Calibri"/>
          <w:color w:val="000000" w:themeColor="text1"/>
          <w:sz w:val="20"/>
          <w:szCs w:val="20"/>
        </w:rPr>
        <w:t>Amod</w:t>
      </w:r>
      <w:proofErr w:type="spellEnd"/>
      <w:r w:rsidRPr="00BB7201">
        <w:rPr>
          <w:rFonts w:ascii="Verdana" w:hAnsi="Verdana" w:cs="Calibri"/>
          <w:color w:val="000000" w:themeColor="text1"/>
          <w:sz w:val="20"/>
          <w:szCs w:val="20"/>
          <w:shd w:val="clear" w:color="auto" w:fill="FFFFFF"/>
        </w:rPr>
        <w:t xml:space="preserve"> (</w:t>
      </w:r>
      <w:r w:rsidRPr="00BB7201">
        <w:rPr>
          <w:rFonts w:ascii="Verdana" w:hAnsi="Verdana" w:cs="Calibri"/>
          <w:color w:val="000000" w:themeColor="text1"/>
          <w:sz w:val="20"/>
          <w:szCs w:val="20"/>
          <w:shd w:val="clear" w:color="auto" w:fill="FFFFFF"/>
        </w:rPr>
        <w:t>2019</w:t>
      </w:r>
      <w:r w:rsidRPr="00BB7201">
        <w:rPr>
          <w:rFonts w:ascii="Verdana" w:hAnsi="Verdana" w:cs="Calibri"/>
          <w:color w:val="000000" w:themeColor="text1"/>
          <w:sz w:val="20"/>
          <w:szCs w:val="20"/>
          <w:shd w:val="clear" w:color="auto" w:fill="FFFFFF"/>
        </w:rPr>
        <w:t>)</w:t>
      </w:r>
      <w:r w:rsidRPr="00BB7201">
        <w:rPr>
          <w:rFonts w:ascii="Verdana" w:hAnsi="Verdana" w:cs="Calibri"/>
          <w:color w:val="000000" w:themeColor="text1"/>
          <w:sz w:val="20"/>
          <w:szCs w:val="20"/>
          <w:shd w:val="clear" w:color="auto" w:fill="FFFFFF"/>
        </w:rPr>
        <w:t xml:space="preserve"> </w:t>
      </w:r>
      <w:r w:rsidRPr="00BB7201">
        <w:rPr>
          <w:rFonts w:ascii="Verdana" w:hAnsi="Verdana" w:cs="Calibri"/>
          <w:color w:val="000000" w:themeColor="text1"/>
          <w:sz w:val="20"/>
          <w:szCs w:val="20"/>
          <w:shd w:val="clear" w:color="auto" w:fill="FFFFFF"/>
        </w:rPr>
        <w:t>‘</w:t>
      </w:r>
      <w:r w:rsidRPr="00BB7201">
        <w:rPr>
          <w:rFonts w:ascii="Verdana" w:hAnsi="Verdana" w:cs="Calibri"/>
          <w:color w:val="000000" w:themeColor="text1"/>
          <w:sz w:val="20"/>
          <w:szCs w:val="20"/>
        </w:rPr>
        <w:t>Disengaged Buddhism</w:t>
      </w:r>
      <w:r w:rsidRPr="00BB7201">
        <w:rPr>
          <w:rFonts w:ascii="Verdana" w:hAnsi="Verdana" w:cs="Calibri"/>
          <w:color w:val="000000" w:themeColor="text1"/>
          <w:sz w:val="20"/>
          <w:szCs w:val="20"/>
          <w:shd w:val="clear" w:color="auto" w:fill="FFFFFF"/>
        </w:rPr>
        <w:t>’,</w:t>
      </w:r>
      <w:r w:rsidRPr="00BB7201">
        <w:rPr>
          <w:rFonts w:ascii="Verdana" w:hAnsi="Verdana" w:cs="Calibri"/>
          <w:color w:val="000000" w:themeColor="text1"/>
          <w:sz w:val="20"/>
          <w:szCs w:val="20"/>
          <w:shd w:val="clear" w:color="auto" w:fill="FFFFFF"/>
        </w:rPr>
        <w:t> </w:t>
      </w:r>
      <w:r w:rsidRPr="00BB7201">
        <w:rPr>
          <w:rFonts w:ascii="Verdana" w:hAnsi="Verdana" w:cs="Calibri"/>
          <w:i/>
          <w:iCs/>
          <w:color w:val="000000" w:themeColor="text1"/>
          <w:sz w:val="20"/>
          <w:szCs w:val="20"/>
        </w:rPr>
        <w:t>Journal of Buddhist Ethics</w:t>
      </w:r>
      <w:r w:rsidRPr="00BB7201">
        <w:rPr>
          <w:rFonts w:ascii="Verdana" w:hAnsi="Verdana" w:cs="Calibri"/>
          <w:color w:val="000000" w:themeColor="text1"/>
          <w:sz w:val="20"/>
          <w:szCs w:val="20"/>
          <w:shd w:val="clear" w:color="auto" w:fill="FFFFFF"/>
        </w:rPr>
        <w:t> 26: 240-289.</w:t>
      </w:r>
    </w:p>
    <w:p w14:paraId="19D38047" w14:textId="3165D42D" w:rsidR="005A58D2" w:rsidRPr="00BB7201" w:rsidRDefault="005A58D2" w:rsidP="00BB7201">
      <w:pPr>
        <w:spacing w:line="360" w:lineRule="auto"/>
        <w:ind w:left="284" w:hanging="284"/>
        <w:rPr>
          <w:rFonts w:ascii="Verdana" w:hAnsi="Verdana"/>
          <w:color w:val="000000" w:themeColor="text1"/>
          <w:sz w:val="20"/>
          <w:szCs w:val="20"/>
        </w:rPr>
      </w:pPr>
      <w:proofErr w:type="spellStart"/>
      <w:r w:rsidRPr="00BB7201">
        <w:rPr>
          <w:rFonts w:ascii="Verdana" w:hAnsi="Verdana"/>
          <w:color w:val="000000" w:themeColor="text1"/>
          <w:sz w:val="20"/>
          <w:szCs w:val="20"/>
        </w:rPr>
        <w:t>Maffie</w:t>
      </w:r>
      <w:proofErr w:type="spellEnd"/>
      <w:r w:rsidRPr="00BB7201">
        <w:rPr>
          <w:rFonts w:ascii="Verdana" w:hAnsi="Verdana"/>
          <w:color w:val="000000" w:themeColor="text1"/>
          <w:sz w:val="20"/>
          <w:szCs w:val="20"/>
        </w:rPr>
        <w:t xml:space="preserve">, James (2014) </w:t>
      </w:r>
      <w:r w:rsidRPr="00BB7201">
        <w:rPr>
          <w:rFonts w:ascii="Verdana" w:hAnsi="Verdana"/>
          <w:i/>
          <w:iCs/>
          <w:color w:val="000000" w:themeColor="text1"/>
          <w:sz w:val="20"/>
          <w:szCs w:val="20"/>
        </w:rPr>
        <w:t xml:space="preserve">Aztec Philosophy: Understanding a World in Motion </w:t>
      </w:r>
      <w:r w:rsidRPr="00BB7201">
        <w:rPr>
          <w:rFonts w:ascii="Verdana" w:hAnsi="Verdana"/>
          <w:color w:val="000000" w:themeColor="text1"/>
          <w:sz w:val="20"/>
          <w:szCs w:val="20"/>
        </w:rPr>
        <w:t>(Boulder: University Press of Colorado).</w:t>
      </w:r>
    </w:p>
    <w:p w14:paraId="61ECE534" w14:textId="77777777" w:rsidR="005A58D2" w:rsidRPr="006457F7" w:rsidRDefault="005A58D2" w:rsidP="009F2E9B">
      <w:pPr>
        <w:spacing w:line="360" w:lineRule="auto"/>
        <w:ind w:left="284" w:hanging="284"/>
        <w:rPr>
          <w:rFonts w:ascii="Verdana" w:hAnsi="Verdana"/>
          <w:i/>
          <w:iCs/>
          <w:color w:val="000000" w:themeColor="text1"/>
          <w:sz w:val="20"/>
          <w:szCs w:val="20"/>
        </w:rPr>
      </w:pPr>
      <w:r w:rsidRPr="00BB7201">
        <w:rPr>
          <w:rFonts w:ascii="Verdana" w:hAnsi="Verdana"/>
          <w:color w:val="000000" w:themeColor="text1"/>
          <w:sz w:val="20"/>
          <w:szCs w:val="20"/>
        </w:rPr>
        <w:t xml:space="preserve">Neiman, Susan (2002) </w:t>
      </w:r>
      <w:r w:rsidRPr="00BB7201">
        <w:rPr>
          <w:rFonts w:ascii="Verdana" w:hAnsi="Verdana"/>
          <w:i/>
          <w:iCs/>
          <w:color w:val="000000" w:themeColor="text1"/>
          <w:sz w:val="20"/>
          <w:szCs w:val="20"/>
        </w:rPr>
        <w:t xml:space="preserve">Evil in Modern Thought: An Alternative History of Philosophy </w:t>
      </w:r>
      <w:r w:rsidRPr="00BB7201">
        <w:rPr>
          <w:rFonts w:ascii="Verdana" w:hAnsi="Verdana"/>
          <w:color w:val="000000" w:themeColor="text1"/>
          <w:sz w:val="20"/>
          <w:szCs w:val="20"/>
        </w:rPr>
        <w:t>(Princeton: Prin</w:t>
      </w:r>
      <w:r w:rsidRPr="006457F7">
        <w:rPr>
          <w:rFonts w:ascii="Verdana" w:hAnsi="Verdana"/>
          <w:color w:val="000000" w:themeColor="text1"/>
          <w:sz w:val="20"/>
          <w:szCs w:val="20"/>
        </w:rPr>
        <w:t>ceton University Press).</w:t>
      </w:r>
    </w:p>
    <w:p w14:paraId="5821EBAF" w14:textId="77777777" w:rsidR="005A58D2" w:rsidRPr="006457F7" w:rsidRDefault="005A58D2" w:rsidP="009F2E9B">
      <w:pPr>
        <w:spacing w:line="360" w:lineRule="auto"/>
        <w:ind w:left="284" w:hanging="284"/>
        <w:rPr>
          <w:rFonts w:ascii="Verdana" w:hAnsi="Verdana"/>
          <w:color w:val="000000" w:themeColor="text1"/>
          <w:sz w:val="20"/>
          <w:szCs w:val="20"/>
        </w:rPr>
      </w:pPr>
      <w:r w:rsidRPr="006457F7">
        <w:rPr>
          <w:rFonts w:ascii="Verdana" w:hAnsi="Verdana"/>
          <w:color w:val="000000" w:themeColor="text1"/>
          <w:sz w:val="20"/>
          <w:szCs w:val="20"/>
        </w:rPr>
        <w:t xml:space="preserve">Purcell, Sebastian (2017) ‘Eudaimonia and </w:t>
      </w:r>
      <w:proofErr w:type="spellStart"/>
      <w:r w:rsidRPr="006457F7">
        <w:rPr>
          <w:rFonts w:ascii="Verdana" w:hAnsi="Verdana"/>
          <w:i/>
          <w:iCs/>
          <w:color w:val="000000" w:themeColor="text1"/>
          <w:sz w:val="20"/>
          <w:szCs w:val="20"/>
        </w:rPr>
        <w:t>Neltiliztli</w:t>
      </w:r>
      <w:proofErr w:type="spellEnd"/>
      <w:r w:rsidRPr="006457F7">
        <w:rPr>
          <w:rFonts w:ascii="Verdana" w:hAnsi="Verdana"/>
          <w:color w:val="000000" w:themeColor="text1"/>
          <w:sz w:val="20"/>
          <w:szCs w:val="20"/>
        </w:rPr>
        <w:t xml:space="preserve">: Aristotle and the Aztecs on the Good Life’, </w:t>
      </w:r>
      <w:r w:rsidRPr="006457F7">
        <w:rPr>
          <w:rFonts w:ascii="Verdana" w:hAnsi="Verdana"/>
          <w:i/>
          <w:iCs/>
          <w:color w:val="000000" w:themeColor="text1"/>
          <w:sz w:val="20"/>
          <w:szCs w:val="20"/>
        </w:rPr>
        <w:t xml:space="preserve">APA Newsletter: Hispanic/Latino Issues in Philosophy </w:t>
      </w:r>
      <w:r w:rsidRPr="006457F7">
        <w:rPr>
          <w:rFonts w:ascii="Verdana" w:hAnsi="Verdana"/>
          <w:color w:val="000000" w:themeColor="text1"/>
          <w:sz w:val="20"/>
          <w:szCs w:val="20"/>
        </w:rPr>
        <w:t>16: 10-21.</w:t>
      </w:r>
    </w:p>
    <w:p w14:paraId="285B72B7" w14:textId="77777777" w:rsidR="005A58D2" w:rsidRPr="006457F7" w:rsidRDefault="005A58D2" w:rsidP="009F2E9B">
      <w:pPr>
        <w:spacing w:line="360" w:lineRule="auto"/>
        <w:ind w:left="284" w:hanging="284"/>
        <w:rPr>
          <w:rFonts w:ascii="Verdana" w:hAnsi="Verdana"/>
          <w:color w:val="000000" w:themeColor="text1"/>
          <w:sz w:val="20"/>
          <w:szCs w:val="20"/>
        </w:rPr>
      </w:pPr>
      <w:r w:rsidRPr="006457F7">
        <w:rPr>
          <w:rFonts w:ascii="Verdana" w:hAnsi="Verdana"/>
          <w:color w:val="000000" w:themeColor="text1"/>
          <w:sz w:val="20"/>
          <w:szCs w:val="20"/>
        </w:rPr>
        <w:t xml:space="preserve">Purcell, Sebastian (2023) </w:t>
      </w:r>
      <w:r w:rsidRPr="006457F7">
        <w:rPr>
          <w:rFonts w:ascii="Verdana" w:hAnsi="Verdana"/>
          <w:i/>
          <w:iCs/>
          <w:color w:val="000000" w:themeColor="text1"/>
          <w:sz w:val="20"/>
          <w:szCs w:val="20"/>
        </w:rPr>
        <w:t xml:space="preserve">The Discourses of the Elders: The Aztec </w:t>
      </w:r>
      <w:proofErr w:type="spellStart"/>
      <w:r w:rsidRPr="006457F7">
        <w:rPr>
          <w:rFonts w:ascii="Verdana" w:hAnsi="Verdana"/>
          <w:color w:val="000000" w:themeColor="text1"/>
          <w:sz w:val="20"/>
          <w:szCs w:val="20"/>
        </w:rPr>
        <w:t>Huehuetlatolli</w:t>
      </w:r>
      <w:proofErr w:type="spellEnd"/>
      <w:r w:rsidRPr="006457F7">
        <w:rPr>
          <w:rFonts w:ascii="Verdana" w:hAnsi="Verdana"/>
          <w:color w:val="000000" w:themeColor="text1"/>
          <w:sz w:val="20"/>
          <w:szCs w:val="20"/>
        </w:rPr>
        <w:t xml:space="preserve">: </w:t>
      </w:r>
      <w:r w:rsidRPr="006457F7">
        <w:rPr>
          <w:rFonts w:ascii="Verdana" w:hAnsi="Verdana"/>
          <w:i/>
          <w:iCs/>
          <w:color w:val="000000" w:themeColor="text1"/>
          <w:sz w:val="20"/>
          <w:szCs w:val="20"/>
        </w:rPr>
        <w:t xml:space="preserve">A First English Translation </w:t>
      </w:r>
      <w:r w:rsidRPr="006457F7">
        <w:rPr>
          <w:rFonts w:ascii="Verdana" w:hAnsi="Verdana"/>
          <w:color w:val="000000" w:themeColor="text1"/>
          <w:sz w:val="20"/>
          <w:szCs w:val="20"/>
        </w:rPr>
        <w:t>(New York: W.W. Norton).</w:t>
      </w:r>
    </w:p>
    <w:p w14:paraId="574C9DA9" w14:textId="77777777" w:rsidR="005A58D2" w:rsidRPr="006457F7" w:rsidRDefault="005A58D2" w:rsidP="009F2E9B">
      <w:pPr>
        <w:spacing w:line="360" w:lineRule="auto"/>
        <w:ind w:left="284" w:hanging="284"/>
        <w:rPr>
          <w:rFonts w:ascii="Verdana" w:hAnsi="Verdana"/>
          <w:color w:val="000000" w:themeColor="text1"/>
          <w:sz w:val="20"/>
          <w:szCs w:val="20"/>
        </w:rPr>
      </w:pPr>
      <w:proofErr w:type="spellStart"/>
      <w:r w:rsidRPr="006457F7">
        <w:rPr>
          <w:rFonts w:ascii="Verdana" w:hAnsi="Verdana" w:cs="Arial"/>
          <w:color w:val="000000" w:themeColor="text1"/>
          <w:sz w:val="20"/>
          <w:szCs w:val="20"/>
        </w:rPr>
        <w:t>Rahula</w:t>
      </w:r>
      <w:proofErr w:type="spellEnd"/>
      <w:r w:rsidRPr="006457F7">
        <w:rPr>
          <w:rFonts w:ascii="Verdana" w:hAnsi="Verdana" w:cs="Arial"/>
          <w:color w:val="000000" w:themeColor="text1"/>
          <w:sz w:val="20"/>
          <w:szCs w:val="20"/>
          <w:shd w:val="clear" w:color="auto" w:fill="FFFFFF"/>
        </w:rPr>
        <w:t>, Walpole (</w:t>
      </w:r>
      <w:r w:rsidRPr="006457F7">
        <w:rPr>
          <w:rFonts w:ascii="Verdana" w:hAnsi="Verdana" w:cs="Arial"/>
          <w:color w:val="000000" w:themeColor="text1"/>
          <w:sz w:val="20"/>
          <w:szCs w:val="20"/>
        </w:rPr>
        <w:t>1959</w:t>
      </w:r>
      <w:r w:rsidRPr="006457F7">
        <w:rPr>
          <w:rFonts w:ascii="Verdana" w:hAnsi="Verdana" w:cs="Arial"/>
          <w:color w:val="000000" w:themeColor="text1"/>
          <w:sz w:val="20"/>
          <w:szCs w:val="20"/>
          <w:shd w:val="clear" w:color="auto" w:fill="FFFFFF"/>
        </w:rPr>
        <w:t>) </w:t>
      </w:r>
      <w:r w:rsidRPr="006457F7">
        <w:rPr>
          <w:rFonts w:ascii="Verdana" w:hAnsi="Verdana" w:cs="Arial"/>
          <w:i/>
          <w:iCs/>
          <w:color w:val="000000" w:themeColor="text1"/>
          <w:sz w:val="20"/>
          <w:szCs w:val="20"/>
        </w:rPr>
        <w:t>What The Buddha Taught</w:t>
      </w:r>
      <w:r w:rsidRPr="006457F7">
        <w:rPr>
          <w:rFonts w:ascii="Verdana" w:hAnsi="Verdana" w:cs="Arial"/>
          <w:color w:val="000000" w:themeColor="text1"/>
          <w:sz w:val="20"/>
          <w:szCs w:val="20"/>
          <w:shd w:val="clear" w:color="auto" w:fill="FFFFFF"/>
        </w:rPr>
        <w:t xml:space="preserve"> (Grove Press, New York).</w:t>
      </w:r>
    </w:p>
    <w:p w14:paraId="31494BAA" w14:textId="77777777" w:rsidR="005A58D2" w:rsidRPr="006457F7" w:rsidRDefault="005A58D2" w:rsidP="009F2E9B">
      <w:pPr>
        <w:spacing w:line="360" w:lineRule="auto"/>
        <w:ind w:left="284" w:hanging="284"/>
        <w:rPr>
          <w:rFonts w:ascii="Verdana" w:hAnsi="Verdana" w:cs="Vani"/>
          <w:color w:val="000000" w:themeColor="text1"/>
          <w:sz w:val="20"/>
          <w:szCs w:val="20"/>
        </w:rPr>
      </w:pPr>
      <w:r w:rsidRPr="006457F7">
        <w:rPr>
          <w:rFonts w:ascii="Verdana" w:hAnsi="Verdana" w:cs="Vani"/>
          <w:color w:val="000000" w:themeColor="text1"/>
          <w:sz w:val="20"/>
          <w:szCs w:val="20"/>
        </w:rPr>
        <w:t xml:space="preserve">Schopenhauer, A. (1958) </w:t>
      </w:r>
      <w:r w:rsidRPr="006457F7">
        <w:rPr>
          <w:rFonts w:ascii="Verdana" w:hAnsi="Verdana" w:cs="Vani"/>
          <w:i/>
          <w:iCs/>
          <w:color w:val="000000" w:themeColor="text1"/>
          <w:sz w:val="20"/>
          <w:szCs w:val="20"/>
        </w:rPr>
        <w:t>World as Will and Representation</w:t>
      </w:r>
      <w:r w:rsidRPr="006457F7">
        <w:rPr>
          <w:rFonts w:ascii="Verdana" w:hAnsi="Verdana" w:cs="Vani"/>
          <w:color w:val="000000" w:themeColor="text1"/>
          <w:sz w:val="20"/>
          <w:szCs w:val="20"/>
        </w:rPr>
        <w:t>, two vols., trans. E.F.J. Payne (New York: Dover Publications).</w:t>
      </w:r>
    </w:p>
    <w:p w14:paraId="63E8887B" w14:textId="77777777" w:rsidR="005A58D2" w:rsidRPr="006457F7" w:rsidRDefault="005A58D2" w:rsidP="009F2E9B">
      <w:pPr>
        <w:spacing w:line="360" w:lineRule="auto"/>
        <w:ind w:left="284" w:hanging="284"/>
        <w:rPr>
          <w:rFonts w:ascii="Verdana" w:hAnsi="Verdana" w:cs="Vani"/>
          <w:color w:val="000000" w:themeColor="text1"/>
          <w:sz w:val="20"/>
          <w:szCs w:val="20"/>
        </w:rPr>
      </w:pPr>
      <w:r w:rsidRPr="006457F7">
        <w:rPr>
          <w:rFonts w:ascii="Verdana" w:hAnsi="Verdana" w:cs="Vani"/>
          <w:color w:val="000000" w:themeColor="text1"/>
          <w:sz w:val="20"/>
          <w:szCs w:val="20"/>
        </w:rPr>
        <w:t xml:space="preserve">Schopenhauer, A. (1974) </w:t>
      </w:r>
      <w:r w:rsidRPr="006457F7">
        <w:rPr>
          <w:rFonts w:ascii="Verdana" w:hAnsi="Verdana" w:cs="Vani"/>
          <w:i/>
          <w:iCs/>
          <w:color w:val="000000" w:themeColor="text1"/>
          <w:sz w:val="20"/>
          <w:szCs w:val="20"/>
        </w:rPr>
        <w:t>Parerga and Paralipomena</w:t>
      </w:r>
      <w:r w:rsidRPr="006457F7">
        <w:rPr>
          <w:rFonts w:ascii="Verdana" w:hAnsi="Verdana" w:cs="Vani"/>
          <w:color w:val="000000" w:themeColor="text1"/>
          <w:sz w:val="20"/>
          <w:szCs w:val="20"/>
        </w:rPr>
        <w:t xml:space="preserve">, two vols., trans. E.F.J. Payne (Oxford: Clarendon Press). </w:t>
      </w:r>
    </w:p>
    <w:p w14:paraId="6AC8BAB6" w14:textId="77777777" w:rsidR="005A58D2" w:rsidRPr="006457F7" w:rsidRDefault="005A58D2" w:rsidP="009F2E9B">
      <w:pPr>
        <w:spacing w:line="360" w:lineRule="auto"/>
        <w:ind w:left="284" w:hanging="284"/>
        <w:rPr>
          <w:rFonts w:ascii="Verdana" w:hAnsi="Verdana"/>
          <w:color w:val="000000" w:themeColor="text1"/>
          <w:sz w:val="20"/>
          <w:szCs w:val="20"/>
        </w:rPr>
      </w:pPr>
      <w:r w:rsidRPr="006457F7">
        <w:rPr>
          <w:rFonts w:ascii="Verdana" w:hAnsi="Verdana"/>
          <w:color w:val="000000" w:themeColor="text1"/>
          <w:sz w:val="20"/>
          <w:szCs w:val="20"/>
        </w:rPr>
        <w:t xml:space="preserve">Tweed, Thomas (1992) </w:t>
      </w:r>
      <w:r w:rsidRPr="006457F7">
        <w:rPr>
          <w:rFonts w:ascii="Verdana" w:hAnsi="Verdana"/>
          <w:i/>
          <w:iCs/>
          <w:color w:val="000000" w:themeColor="text1"/>
          <w:sz w:val="20"/>
          <w:szCs w:val="20"/>
        </w:rPr>
        <w:t xml:space="preserve">The American Encounter with Buddhism, 1844-1912: Victorian Cultures and the limits of Dissent </w:t>
      </w:r>
      <w:r w:rsidRPr="006457F7">
        <w:rPr>
          <w:rFonts w:ascii="Verdana" w:hAnsi="Verdana"/>
          <w:color w:val="000000" w:themeColor="text1"/>
          <w:sz w:val="20"/>
          <w:szCs w:val="20"/>
        </w:rPr>
        <w:t>(</w:t>
      </w:r>
      <w:r w:rsidRPr="006457F7">
        <w:rPr>
          <w:rFonts w:ascii="Verdana" w:hAnsi="Verdana" w:cs="Arial"/>
          <w:color w:val="000000" w:themeColor="text1"/>
          <w:sz w:val="20"/>
          <w:szCs w:val="20"/>
          <w:shd w:val="clear" w:color="auto" w:fill="FFFFFF"/>
        </w:rPr>
        <w:t>Bloomington: Indiana University Press).</w:t>
      </w:r>
    </w:p>
    <w:p w14:paraId="31AFC4C4" w14:textId="77777777" w:rsidR="005A58D2" w:rsidRPr="006457F7" w:rsidRDefault="005A58D2" w:rsidP="0080097B">
      <w:pPr>
        <w:spacing w:line="360" w:lineRule="auto"/>
        <w:ind w:left="284" w:hanging="284"/>
        <w:rPr>
          <w:rFonts w:ascii="Verdana" w:hAnsi="Verdana"/>
          <w:color w:val="000000" w:themeColor="text1"/>
          <w:sz w:val="20"/>
          <w:szCs w:val="20"/>
        </w:rPr>
      </w:pPr>
      <w:r w:rsidRPr="006457F7">
        <w:rPr>
          <w:rFonts w:ascii="Verdana" w:hAnsi="Verdana"/>
          <w:color w:val="000000" w:themeColor="text1"/>
          <w:sz w:val="20"/>
          <w:szCs w:val="20"/>
        </w:rPr>
        <w:t xml:space="preserve">van der </w:t>
      </w:r>
      <w:proofErr w:type="spellStart"/>
      <w:r w:rsidRPr="006457F7">
        <w:rPr>
          <w:rFonts w:ascii="Verdana" w:hAnsi="Verdana"/>
          <w:color w:val="000000" w:themeColor="text1"/>
          <w:sz w:val="20"/>
          <w:szCs w:val="20"/>
        </w:rPr>
        <w:t>Lugt</w:t>
      </w:r>
      <w:proofErr w:type="spellEnd"/>
      <w:r w:rsidRPr="006457F7">
        <w:rPr>
          <w:rFonts w:ascii="Verdana" w:hAnsi="Verdana"/>
          <w:color w:val="000000" w:themeColor="text1"/>
          <w:sz w:val="20"/>
          <w:szCs w:val="20"/>
        </w:rPr>
        <w:t xml:space="preserve">, Mara (2023) </w:t>
      </w:r>
      <w:r w:rsidRPr="006457F7">
        <w:rPr>
          <w:rFonts w:ascii="Verdana" w:hAnsi="Verdana"/>
          <w:i/>
          <w:iCs/>
          <w:color w:val="000000" w:themeColor="text1"/>
          <w:sz w:val="20"/>
          <w:szCs w:val="20"/>
        </w:rPr>
        <w:t xml:space="preserve">Dark Matters: Pessimism and the Problem of Suffering </w:t>
      </w:r>
      <w:r w:rsidRPr="006457F7">
        <w:rPr>
          <w:rFonts w:ascii="Verdana" w:hAnsi="Verdana"/>
          <w:color w:val="000000" w:themeColor="text1"/>
          <w:sz w:val="20"/>
          <w:szCs w:val="20"/>
        </w:rPr>
        <w:t>(Princeton: Princeton University Press).</w:t>
      </w:r>
    </w:p>
    <w:sectPr w:rsidR="005A58D2" w:rsidRPr="006457F7" w:rsidSect="00C06E45">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348ED" w14:textId="77777777" w:rsidR="004C2B29" w:rsidRDefault="004C2B29" w:rsidP="00C455CF">
      <w:r>
        <w:separator/>
      </w:r>
    </w:p>
  </w:endnote>
  <w:endnote w:type="continuationSeparator" w:id="0">
    <w:p w14:paraId="3D3118F4" w14:textId="77777777" w:rsidR="004C2B29" w:rsidRDefault="004C2B29" w:rsidP="00C4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ni">
    <w:panose1 w:val="02040502050405020303"/>
    <w:charset w:val="00"/>
    <w:family w:val="roman"/>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8072" w14:textId="77777777" w:rsidR="004C2B29" w:rsidRDefault="004C2B29" w:rsidP="00C455CF">
      <w:r>
        <w:separator/>
      </w:r>
    </w:p>
  </w:footnote>
  <w:footnote w:type="continuationSeparator" w:id="0">
    <w:p w14:paraId="57DE378E" w14:textId="77777777" w:rsidR="004C2B29" w:rsidRDefault="004C2B29" w:rsidP="00C4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183C" w14:textId="6E4AC8C3" w:rsidR="00C455CF" w:rsidRPr="00C455CF" w:rsidRDefault="00C455CF" w:rsidP="00C455CF">
    <w:pPr>
      <w:pStyle w:val="Header"/>
      <w:jc w:val="right"/>
      <w:rPr>
        <w:rFonts w:ascii="Verdana" w:hAnsi="Verdana"/>
        <w:sz w:val="20"/>
        <w:szCs w:val="20"/>
      </w:rPr>
    </w:pPr>
    <w:r w:rsidRPr="00C455CF">
      <w:rPr>
        <w:rFonts w:ascii="Verdana" w:hAnsi="Verdana"/>
        <w:sz w:val="20"/>
        <w:szCs w:val="20"/>
      </w:rPr>
      <w:t>Ian James Kidd | www.ianjameskidd.weebly.com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795"/>
    <w:multiLevelType w:val="hybridMultilevel"/>
    <w:tmpl w:val="3AC60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17B4"/>
    <w:multiLevelType w:val="hybridMultilevel"/>
    <w:tmpl w:val="1F765E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767E8"/>
    <w:multiLevelType w:val="hybridMultilevel"/>
    <w:tmpl w:val="025AB2A8"/>
    <w:lvl w:ilvl="0" w:tplc="38929588">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F05C4"/>
    <w:multiLevelType w:val="hybridMultilevel"/>
    <w:tmpl w:val="DE8E7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2310B7"/>
    <w:multiLevelType w:val="hybridMultilevel"/>
    <w:tmpl w:val="EA823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124F2"/>
    <w:multiLevelType w:val="hybridMultilevel"/>
    <w:tmpl w:val="4B38FDEE"/>
    <w:lvl w:ilvl="0" w:tplc="573277D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F3176"/>
    <w:multiLevelType w:val="hybridMultilevel"/>
    <w:tmpl w:val="A936042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2A10E3"/>
    <w:multiLevelType w:val="hybridMultilevel"/>
    <w:tmpl w:val="B212D1E4"/>
    <w:lvl w:ilvl="0" w:tplc="AF78FEC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C6E08"/>
    <w:multiLevelType w:val="hybridMultilevel"/>
    <w:tmpl w:val="441065B2"/>
    <w:lvl w:ilvl="0" w:tplc="D49E4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60A78"/>
    <w:multiLevelType w:val="hybridMultilevel"/>
    <w:tmpl w:val="C1DA69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F0B6766"/>
    <w:multiLevelType w:val="hybridMultilevel"/>
    <w:tmpl w:val="23C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57E50"/>
    <w:multiLevelType w:val="hybridMultilevel"/>
    <w:tmpl w:val="C14AE642"/>
    <w:lvl w:ilvl="0" w:tplc="1370226A">
      <w:start w:val="1"/>
      <w:numFmt w:val="decimal"/>
      <w:lvlText w:val="%1."/>
      <w:lvlJc w:val="left"/>
      <w:pPr>
        <w:ind w:left="720" w:hanging="360"/>
      </w:pPr>
      <w:rPr>
        <w:rFonts w:ascii="Verdana" w:hAnsi="Verdana"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D5EF5"/>
    <w:multiLevelType w:val="hybridMultilevel"/>
    <w:tmpl w:val="E0CC74E2"/>
    <w:lvl w:ilvl="0" w:tplc="71564D6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106C5"/>
    <w:multiLevelType w:val="hybridMultilevel"/>
    <w:tmpl w:val="CBAE5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864115"/>
    <w:multiLevelType w:val="hybridMultilevel"/>
    <w:tmpl w:val="AAE0DACC"/>
    <w:lvl w:ilvl="0" w:tplc="EFAAF39E">
      <w:start w:val="1"/>
      <w:numFmt w:val="decimal"/>
      <w:lvlText w:val="(%1)"/>
      <w:lvlJc w:val="left"/>
      <w:pPr>
        <w:ind w:left="800" w:hanging="72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5" w15:restartNumberingAfterBreak="0">
    <w:nsid w:val="79E22B5D"/>
    <w:multiLevelType w:val="hybridMultilevel"/>
    <w:tmpl w:val="344C9B3C"/>
    <w:lvl w:ilvl="0" w:tplc="C16853F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D3CB1"/>
    <w:multiLevelType w:val="hybridMultilevel"/>
    <w:tmpl w:val="C8982130"/>
    <w:lvl w:ilvl="0" w:tplc="64267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5"/>
  </w:num>
  <w:num w:numId="5">
    <w:abstractNumId w:val="15"/>
  </w:num>
  <w:num w:numId="6">
    <w:abstractNumId w:val="1"/>
  </w:num>
  <w:num w:numId="7">
    <w:abstractNumId w:val="6"/>
  </w:num>
  <w:num w:numId="8">
    <w:abstractNumId w:val="16"/>
  </w:num>
  <w:num w:numId="9">
    <w:abstractNumId w:val="10"/>
  </w:num>
  <w:num w:numId="10">
    <w:abstractNumId w:val="3"/>
  </w:num>
  <w:num w:numId="11">
    <w:abstractNumId w:val="12"/>
  </w:num>
  <w:num w:numId="12">
    <w:abstractNumId w:val="8"/>
  </w:num>
  <w:num w:numId="13">
    <w:abstractNumId w:val="0"/>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96"/>
    <w:rsid w:val="00035294"/>
    <w:rsid w:val="00036BCB"/>
    <w:rsid w:val="000447D6"/>
    <w:rsid w:val="000503C0"/>
    <w:rsid w:val="00055650"/>
    <w:rsid w:val="00066371"/>
    <w:rsid w:val="0007457F"/>
    <w:rsid w:val="000800BC"/>
    <w:rsid w:val="00085411"/>
    <w:rsid w:val="000B4B5F"/>
    <w:rsid w:val="000C1EAC"/>
    <w:rsid w:val="000C509E"/>
    <w:rsid w:val="000E2F2C"/>
    <w:rsid w:val="00105360"/>
    <w:rsid w:val="00106D39"/>
    <w:rsid w:val="00116736"/>
    <w:rsid w:val="001376D8"/>
    <w:rsid w:val="00140928"/>
    <w:rsid w:val="00140FF5"/>
    <w:rsid w:val="00160FE0"/>
    <w:rsid w:val="001644B2"/>
    <w:rsid w:val="001A352F"/>
    <w:rsid w:val="001B12A2"/>
    <w:rsid w:val="001B23A7"/>
    <w:rsid w:val="001B53F0"/>
    <w:rsid w:val="001F1F6F"/>
    <w:rsid w:val="0020019D"/>
    <w:rsid w:val="002137C8"/>
    <w:rsid w:val="00220891"/>
    <w:rsid w:val="00227DCC"/>
    <w:rsid w:val="002306CA"/>
    <w:rsid w:val="00237F91"/>
    <w:rsid w:val="00250C98"/>
    <w:rsid w:val="00251733"/>
    <w:rsid w:val="00254102"/>
    <w:rsid w:val="0026423C"/>
    <w:rsid w:val="00264B9C"/>
    <w:rsid w:val="00276EC8"/>
    <w:rsid w:val="0027702E"/>
    <w:rsid w:val="00281202"/>
    <w:rsid w:val="002A106C"/>
    <w:rsid w:val="002A468A"/>
    <w:rsid w:val="002A4A09"/>
    <w:rsid w:val="002A6988"/>
    <w:rsid w:val="002C0CA3"/>
    <w:rsid w:val="002D58F7"/>
    <w:rsid w:val="002F7150"/>
    <w:rsid w:val="003051CA"/>
    <w:rsid w:val="00352AF1"/>
    <w:rsid w:val="00354D85"/>
    <w:rsid w:val="00373B50"/>
    <w:rsid w:val="00380B5D"/>
    <w:rsid w:val="00392658"/>
    <w:rsid w:val="00393BE8"/>
    <w:rsid w:val="00395DBE"/>
    <w:rsid w:val="003E0E6E"/>
    <w:rsid w:val="003E2889"/>
    <w:rsid w:val="003F4B26"/>
    <w:rsid w:val="004103F1"/>
    <w:rsid w:val="004223A9"/>
    <w:rsid w:val="00427190"/>
    <w:rsid w:val="004327A3"/>
    <w:rsid w:val="004432A5"/>
    <w:rsid w:val="00451142"/>
    <w:rsid w:val="00455CB3"/>
    <w:rsid w:val="00456467"/>
    <w:rsid w:val="00467919"/>
    <w:rsid w:val="004719DE"/>
    <w:rsid w:val="004846E4"/>
    <w:rsid w:val="004B2CDF"/>
    <w:rsid w:val="004C2B29"/>
    <w:rsid w:val="004C5590"/>
    <w:rsid w:val="004C7BE2"/>
    <w:rsid w:val="004D4A80"/>
    <w:rsid w:val="004F2AE9"/>
    <w:rsid w:val="00504B46"/>
    <w:rsid w:val="0050706C"/>
    <w:rsid w:val="005128FE"/>
    <w:rsid w:val="005148A5"/>
    <w:rsid w:val="00543E62"/>
    <w:rsid w:val="005445BD"/>
    <w:rsid w:val="005453A2"/>
    <w:rsid w:val="00547E06"/>
    <w:rsid w:val="00562E0B"/>
    <w:rsid w:val="005857EE"/>
    <w:rsid w:val="00595C8E"/>
    <w:rsid w:val="005A58D2"/>
    <w:rsid w:val="005A7CEB"/>
    <w:rsid w:val="005B39E2"/>
    <w:rsid w:val="005B406F"/>
    <w:rsid w:val="005B4311"/>
    <w:rsid w:val="005D02BC"/>
    <w:rsid w:val="005D0AB0"/>
    <w:rsid w:val="005D39E0"/>
    <w:rsid w:val="005D7435"/>
    <w:rsid w:val="0060485A"/>
    <w:rsid w:val="00623A07"/>
    <w:rsid w:val="00626C31"/>
    <w:rsid w:val="006457F7"/>
    <w:rsid w:val="00676FB1"/>
    <w:rsid w:val="0068038F"/>
    <w:rsid w:val="00695373"/>
    <w:rsid w:val="006B5FC4"/>
    <w:rsid w:val="006E433B"/>
    <w:rsid w:val="006F7B76"/>
    <w:rsid w:val="00710B1D"/>
    <w:rsid w:val="00713E55"/>
    <w:rsid w:val="0072062B"/>
    <w:rsid w:val="00722BFD"/>
    <w:rsid w:val="00732A42"/>
    <w:rsid w:val="00747D42"/>
    <w:rsid w:val="007708AD"/>
    <w:rsid w:val="007778C9"/>
    <w:rsid w:val="0078276A"/>
    <w:rsid w:val="0078637A"/>
    <w:rsid w:val="007931A6"/>
    <w:rsid w:val="007A273A"/>
    <w:rsid w:val="007A2AD2"/>
    <w:rsid w:val="007D3A90"/>
    <w:rsid w:val="007F6A28"/>
    <w:rsid w:val="0080097B"/>
    <w:rsid w:val="008051D5"/>
    <w:rsid w:val="00813C65"/>
    <w:rsid w:val="0082084A"/>
    <w:rsid w:val="00825052"/>
    <w:rsid w:val="00832636"/>
    <w:rsid w:val="00833C6E"/>
    <w:rsid w:val="00855514"/>
    <w:rsid w:val="00886238"/>
    <w:rsid w:val="00897311"/>
    <w:rsid w:val="008A3B8A"/>
    <w:rsid w:val="008A5553"/>
    <w:rsid w:val="008A65E6"/>
    <w:rsid w:val="008C0098"/>
    <w:rsid w:val="008C0340"/>
    <w:rsid w:val="008E51E1"/>
    <w:rsid w:val="0091187F"/>
    <w:rsid w:val="00913594"/>
    <w:rsid w:val="0096043D"/>
    <w:rsid w:val="00983B05"/>
    <w:rsid w:val="00987BB9"/>
    <w:rsid w:val="00992EF8"/>
    <w:rsid w:val="009D25B2"/>
    <w:rsid w:val="009D667E"/>
    <w:rsid w:val="009F2E9B"/>
    <w:rsid w:val="00A0342A"/>
    <w:rsid w:val="00A14871"/>
    <w:rsid w:val="00A16234"/>
    <w:rsid w:val="00A222DF"/>
    <w:rsid w:val="00A32FA9"/>
    <w:rsid w:val="00A45F3C"/>
    <w:rsid w:val="00A5233B"/>
    <w:rsid w:val="00A5336F"/>
    <w:rsid w:val="00A54418"/>
    <w:rsid w:val="00A67137"/>
    <w:rsid w:val="00A704AE"/>
    <w:rsid w:val="00A720B8"/>
    <w:rsid w:val="00A90055"/>
    <w:rsid w:val="00A90610"/>
    <w:rsid w:val="00AA07B5"/>
    <w:rsid w:val="00AA4FF1"/>
    <w:rsid w:val="00AE0BD0"/>
    <w:rsid w:val="00AE5058"/>
    <w:rsid w:val="00AF0EA9"/>
    <w:rsid w:val="00B0585A"/>
    <w:rsid w:val="00B12F13"/>
    <w:rsid w:val="00B219C5"/>
    <w:rsid w:val="00B41BD6"/>
    <w:rsid w:val="00B424FC"/>
    <w:rsid w:val="00B43EC3"/>
    <w:rsid w:val="00B46986"/>
    <w:rsid w:val="00B7064D"/>
    <w:rsid w:val="00B708FE"/>
    <w:rsid w:val="00B91AFD"/>
    <w:rsid w:val="00B921C1"/>
    <w:rsid w:val="00B97A96"/>
    <w:rsid w:val="00BA33AB"/>
    <w:rsid w:val="00BB7201"/>
    <w:rsid w:val="00BC7C87"/>
    <w:rsid w:val="00BD21CB"/>
    <w:rsid w:val="00BE6A29"/>
    <w:rsid w:val="00BF008F"/>
    <w:rsid w:val="00BF6F3E"/>
    <w:rsid w:val="00C02FCE"/>
    <w:rsid w:val="00C06E45"/>
    <w:rsid w:val="00C455CF"/>
    <w:rsid w:val="00C47B58"/>
    <w:rsid w:val="00C75A0B"/>
    <w:rsid w:val="00C80286"/>
    <w:rsid w:val="00C93755"/>
    <w:rsid w:val="00CB600D"/>
    <w:rsid w:val="00CD6EFD"/>
    <w:rsid w:val="00CE31EE"/>
    <w:rsid w:val="00CE3448"/>
    <w:rsid w:val="00CF2370"/>
    <w:rsid w:val="00CF4166"/>
    <w:rsid w:val="00CF4903"/>
    <w:rsid w:val="00D207C5"/>
    <w:rsid w:val="00D32C39"/>
    <w:rsid w:val="00D4727A"/>
    <w:rsid w:val="00D6193D"/>
    <w:rsid w:val="00D61BDC"/>
    <w:rsid w:val="00D93283"/>
    <w:rsid w:val="00D93373"/>
    <w:rsid w:val="00D955E6"/>
    <w:rsid w:val="00D96F5F"/>
    <w:rsid w:val="00DA4232"/>
    <w:rsid w:val="00DB3264"/>
    <w:rsid w:val="00DB42F8"/>
    <w:rsid w:val="00DC05AE"/>
    <w:rsid w:val="00DC6E98"/>
    <w:rsid w:val="00DD3C50"/>
    <w:rsid w:val="00DD47D8"/>
    <w:rsid w:val="00DE2492"/>
    <w:rsid w:val="00DE4692"/>
    <w:rsid w:val="00E1438F"/>
    <w:rsid w:val="00E234B1"/>
    <w:rsid w:val="00E421F6"/>
    <w:rsid w:val="00E43787"/>
    <w:rsid w:val="00E5187D"/>
    <w:rsid w:val="00E657F8"/>
    <w:rsid w:val="00E7639A"/>
    <w:rsid w:val="00E83D40"/>
    <w:rsid w:val="00E92AF6"/>
    <w:rsid w:val="00E93590"/>
    <w:rsid w:val="00EA583F"/>
    <w:rsid w:val="00EB1BD8"/>
    <w:rsid w:val="00EC1E6C"/>
    <w:rsid w:val="00EC2657"/>
    <w:rsid w:val="00EC50A6"/>
    <w:rsid w:val="00ED7131"/>
    <w:rsid w:val="00EE212C"/>
    <w:rsid w:val="00EF5098"/>
    <w:rsid w:val="00F018C9"/>
    <w:rsid w:val="00F02654"/>
    <w:rsid w:val="00F035D5"/>
    <w:rsid w:val="00F121E6"/>
    <w:rsid w:val="00F133A6"/>
    <w:rsid w:val="00F52996"/>
    <w:rsid w:val="00F569BD"/>
    <w:rsid w:val="00F6521B"/>
    <w:rsid w:val="00F77CB5"/>
    <w:rsid w:val="00F93D42"/>
    <w:rsid w:val="00FA0291"/>
    <w:rsid w:val="00FC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131A"/>
  <w14:defaultImageDpi w14:val="32767"/>
  <w15:chartTrackingRefBased/>
  <w15:docId w15:val="{3913189C-13B5-C44C-9AF0-DDE0D3B9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5A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96"/>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B97A96"/>
  </w:style>
  <w:style w:type="paragraph" w:styleId="NormalWeb">
    <w:name w:val="Normal (Web)"/>
    <w:basedOn w:val="Normal"/>
    <w:uiPriority w:val="99"/>
    <w:semiHidden/>
    <w:unhideWhenUsed/>
    <w:rsid w:val="000447D6"/>
    <w:pPr>
      <w:spacing w:before="100" w:beforeAutospacing="1" w:after="100" w:afterAutospacing="1"/>
    </w:pPr>
  </w:style>
  <w:style w:type="character" w:styleId="Emphasis">
    <w:name w:val="Emphasis"/>
    <w:basedOn w:val="DefaultParagraphFont"/>
    <w:uiPriority w:val="20"/>
    <w:qFormat/>
    <w:rsid w:val="00543E62"/>
    <w:rPr>
      <w:i/>
      <w:iCs/>
    </w:rPr>
  </w:style>
  <w:style w:type="character" w:styleId="Hyperlink">
    <w:name w:val="Hyperlink"/>
    <w:basedOn w:val="DefaultParagraphFont"/>
    <w:uiPriority w:val="99"/>
    <w:unhideWhenUsed/>
    <w:rsid w:val="007A2AD2"/>
    <w:rPr>
      <w:color w:val="0563C1" w:themeColor="hyperlink"/>
      <w:u w:val="single"/>
    </w:rPr>
  </w:style>
  <w:style w:type="character" w:styleId="UnresolvedMention">
    <w:name w:val="Unresolved Mention"/>
    <w:basedOn w:val="DefaultParagraphFont"/>
    <w:uiPriority w:val="99"/>
    <w:rsid w:val="007A2AD2"/>
    <w:rPr>
      <w:color w:val="605E5C"/>
      <w:shd w:val="clear" w:color="auto" w:fill="E1DFDD"/>
    </w:rPr>
  </w:style>
  <w:style w:type="character" w:styleId="Strong">
    <w:name w:val="Strong"/>
    <w:basedOn w:val="DefaultParagraphFont"/>
    <w:uiPriority w:val="22"/>
    <w:qFormat/>
    <w:rsid w:val="00CE31EE"/>
    <w:rPr>
      <w:b/>
      <w:bCs/>
    </w:rPr>
  </w:style>
  <w:style w:type="paragraph" w:styleId="BalloonText">
    <w:name w:val="Balloon Text"/>
    <w:basedOn w:val="Normal"/>
    <w:link w:val="BalloonTextChar"/>
    <w:uiPriority w:val="99"/>
    <w:semiHidden/>
    <w:unhideWhenUsed/>
    <w:rsid w:val="00264B9C"/>
    <w:rPr>
      <w:sz w:val="18"/>
      <w:szCs w:val="18"/>
    </w:rPr>
  </w:style>
  <w:style w:type="character" w:customStyle="1" w:styleId="BalloonTextChar">
    <w:name w:val="Balloon Text Char"/>
    <w:basedOn w:val="DefaultParagraphFont"/>
    <w:link w:val="BalloonText"/>
    <w:uiPriority w:val="99"/>
    <w:semiHidden/>
    <w:rsid w:val="00264B9C"/>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C455CF"/>
    <w:pPr>
      <w:tabs>
        <w:tab w:val="center" w:pos="4680"/>
        <w:tab w:val="right" w:pos="9360"/>
      </w:tabs>
    </w:pPr>
  </w:style>
  <w:style w:type="character" w:customStyle="1" w:styleId="HeaderChar">
    <w:name w:val="Header Char"/>
    <w:basedOn w:val="DefaultParagraphFont"/>
    <w:link w:val="Header"/>
    <w:uiPriority w:val="99"/>
    <w:rsid w:val="00C455CF"/>
    <w:rPr>
      <w:rFonts w:ascii="Times New Roman" w:eastAsia="Times New Roman" w:hAnsi="Times New Roman" w:cs="Times New Roman"/>
      <w:lang w:eastAsia="en-GB"/>
    </w:rPr>
  </w:style>
  <w:style w:type="paragraph" w:styleId="Footer">
    <w:name w:val="footer"/>
    <w:basedOn w:val="Normal"/>
    <w:link w:val="FooterChar"/>
    <w:uiPriority w:val="99"/>
    <w:unhideWhenUsed/>
    <w:rsid w:val="00C455CF"/>
    <w:pPr>
      <w:tabs>
        <w:tab w:val="center" w:pos="4680"/>
        <w:tab w:val="right" w:pos="9360"/>
      </w:tabs>
    </w:pPr>
  </w:style>
  <w:style w:type="character" w:customStyle="1" w:styleId="FooterChar">
    <w:name w:val="Footer Char"/>
    <w:basedOn w:val="DefaultParagraphFont"/>
    <w:link w:val="Footer"/>
    <w:uiPriority w:val="99"/>
    <w:rsid w:val="00C455C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9345">
      <w:bodyDiv w:val="1"/>
      <w:marLeft w:val="0"/>
      <w:marRight w:val="0"/>
      <w:marTop w:val="0"/>
      <w:marBottom w:val="0"/>
      <w:divBdr>
        <w:top w:val="none" w:sz="0" w:space="0" w:color="auto"/>
        <w:left w:val="none" w:sz="0" w:space="0" w:color="auto"/>
        <w:bottom w:val="none" w:sz="0" w:space="0" w:color="auto"/>
        <w:right w:val="none" w:sz="0" w:space="0" w:color="auto"/>
      </w:divBdr>
      <w:divsChild>
        <w:div w:id="114101189">
          <w:marLeft w:val="0"/>
          <w:marRight w:val="0"/>
          <w:marTop w:val="0"/>
          <w:marBottom w:val="0"/>
          <w:divBdr>
            <w:top w:val="none" w:sz="0" w:space="0" w:color="auto"/>
            <w:left w:val="none" w:sz="0" w:space="0" w:color="auto"/>
            <w:bottom w:val="none" w:sz="0" w:space="0" w:color="auto"/>
            <w:right w:val="none" w:sz="0" w:space="0" w:color="auto"/>
          </w:divBdr>
          <w:divsChild>
            <w:div w:id="943611477">
              <w:marLeft w:val="0"/>
              <w:marRight w:val="0"/>
              <w:marTop w:val="0"/>
              <w:marBottom w:val="0"/>
              <w:divBdr>
                <w:top w:val="none" w:sz="0" w:space="0" w:color="auto"/>
                <w:left w:val="none" w:sz="0" w:space="0" w:color="auto"/>
                <w:bottom w:val="none" w:sz="0" w:space="0" w:color="auto"/>
                <w:right w:val="none" w:sz="0" w:space="0" w:color="auto"/>
              </w:divBdr>
              <w:divsChild>
                <w:div w:id="5602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394">
      <w:bodyDiv w:val="1"/>
      <w:marLeft w:val="0"/>
      <w:marRight w:val="0"/>
      <w:marTop w:val="0"/>
      <w:marBottom w:val="0"/>
      <w:divBdr>
        <w:top w:val="none" w:sz="0" w:space="0" w:color="auto"/>
        <w:left w:val="none" w:sz="0" w:space="0" w:color="auto"/>
        <w:bottom w:val="none" w:sz="0" w:space="0" w:color="auto"/>
        <w:right w:val="none" w:sz="0" w:space="0" w:color="auto"/>
      </w:divBdr>
    </w:div>
    <w:div w:id="125439872">
      <w:bodyDiv w:val="1"/>
      <w:marLeft w:val="0"/>
      <w:marRight w:val="0"/>
      <w:marTop w:val="0"/>
      <w:marBottom w:val="0"/>
      <w:divBdr>
        <w:top w:val="none" w:sz="0" w:space="0" w:color="auto"/>
        <w:left w:val="none" w:sz="0" w:space="0" w:color="auto"/>
        <w:bottom w:val="none" w:sz="0" w:space="0" w:color="auto"/>
        <w:right w:val="none" w:sz="0" w:space="0" w:color="auto"/>
      </w:divBdr>
      <w:divsChild>
        <w:div w:id="1605839682">
          <w:marLeft w:val="0"/>
          <w:marRight w:val="0"/>
          <w:marTop w:val="0"/>
          <w:marBottom w:val="0"/>
          <w:divBdr>
            <w:top w:val="none" w:sz="0" w:space="0" w:color="auto"/>
            <w:left w:val="none" w:sz="0" w:space="0" w:color="auto"/>
            <w:bottom w:val="none" w:sz="0" w:space="0" w:color="auto"/>
            <w:right w:val="none" w:sz="0" w:space="0" w:color="auto"/>
          </w:divBdr>
          <w:divsChild>
            <w:div w:id="1213348116">
              <w:marLeft w:val="0"/>
              <w:marRight w:val="0"/>
              <w:marTop w:val="0"/>
              <w:marBottom w:val="0"/>
              <w:divBdr>
                <w:top w:val="none" w:sz="0" w:space="0" w:color="auto"/>
                <w:left w:val="none" w:sz="0" w:space="0" w:color="auto"/>
                <w:bottom w:val="none" w:sz="0" w:space="0" w:color="auto"/>
                <w:right w:val="none" w:sz="0" w:space="0" w:color="auto"/>
              </w:divBdr>
              <w:divsChild>
                <w:div w:id="4614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4651">
      <w:bodyDiv w:val="1"/>
      <w:marLeft w:val="0"/>
      <w:marRight w:val="0"/>
      <w:marTop w:val="0"/>
      <w:marBottom w:val="0"/>
      <w:divBdr>
        <w:top w:val="none" w:sz="0" w:space="0" w:color="auto"/>
        <w:left w:val="none" w:sz="0" w:space="0" w:color="auto"/>
        <w:bottom w:val="none" w:sz="0" w:space="0" w:color="auto"/>
        <w:right w:val="none" w:sz="0" w:space="0" w:color="auto"/>
      </w:divBdr>
      <w:divsChild>
        <w:div w:id="1561942626">
          <w:marLeft w:val="0"/>
          <w:marRight w:val="0"/>
          <w:marTop w:val="0"/>
          <w:marBottom w:val="0"/>
          <w:divBdr>
            <w:top w:val="none" w:sz="0" w:space="0" w:color="auto"/>
            <w:left w:val="none" w:sz="0" w:space="0" w:color="auto"/>
            <w:bottom w:val="none" w:sz="0" w:space="0" w:color="auto"/>
            <w:right w:val="none" w:sz="0" w:space="0" w:color="auto"/>
          </w:divBdr>
          <w:divsChild>
            <w:div w:id="1454707809">
              <w:marLeft w:val="0"/>
              <w:marRight w:val="0"/>
              <w:marTop w:val="0"/>
              <w:marBottom w:val="0"/>
              <w:divBdr>
                <w:top w:val="none" w:sz="0" w:space="0" w:color="auto"/>
                <w:left w:val="none" w:sz="0" w:space="0" w:color="auto"/>
                <w:bottom w:val="none" w:sz="0" w:space="0" w:color="auto"/>
                <w:right w:val="none" w:sz="0" w:space="0" w:color="auto"/>
              </w:divBdr>
              <w:divsChild>
                <w:div w:id="2113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910895534">
          <w:marLeft w:val="0"/>
          <w:marRight w:val="0"/>
          <w:marTop w:val="0"/>
          <w:marBottom w:val="0"/>
          <w:divBdr>
            <w:top w:val="none" w:sz="0" w:space="0" w:color="auto"/>
            <w:left w:val="none" w:sz="0" w:space="0" w:color="auto"/>
            <w:bottom w:val="none" w:sz="0" w:space="0" w:color="auto"/>
            <w:right w:val="none" w:sz="0" w:space="0" w:color="auto"/>
          </w:divBdr>
          <w:divsChild>
            <w:div w:id="564729332">
              <w:marLeft w:val="0"/>
              <w:marRight w:val="0"/>
              <w:marTop w:val="0"/>
              <w:marBottom w:val="0"/>
              <w:divBdr>
                <w:top w:val="none" w:sz="0" w:space="0" w:color="auto"/>
                <w:left w:val="none" w:sz="0" w:space="0" w:color="auto"/>
                <w:bottom w:val="none" w:sz="0" w:space="0" w:color="auto"/>
                <w:right w:val="none" w:sz="0" w:space="0" w:color="auto"/>
              </w:divBdr>
              <w:divsChild>
                <w:div w:id="1221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3644">
      <w:bodyDiv w:val="1"/>
      <w:marLeft w:val="0"/>
      <w:marRight w:val="0"/>
      <w:marTop w:val="0"/>
      <w:marBottom w:val="0"/>
      <w:divBdr>
        <w:top w:val="none" w:sz="0" w:space="0" w:color="auto"/>
        <w:left w:val="none" w:sz="0" w:space="0" w:color="auto"/>
        <w:bottom w:val="none" w:sz="0" w:space="0" w:color="auto"/>
        <w:right w:val="none" w:sz="0" w:space="0" w:color="auto"/>
      </w:divBdr>
      <w:divsChild>
        <w:div w:id="48460345">
          <w:marLeft w:val="0"/>
          <w:marRight w:val="0"/>
          <w:marTop w:val="0"/>
          <w:marBottom w:val="0"/>
          <w:divBdr>
            <w:top w:val="none" w:sz="0" w:space="0" w:color="auto"/>
            <w:left w:val="none" w:sz="0" w:space="0" w:color="auto"/>
            <w:bottom w:val="none" w:sz="0" w:space="0" w:color="auto"/>
            <w:right w:val="none" w:sz="0" w:space="0" w:color="auto"/>
          </w:divBdr>
          <w:divsChild>
            <w:div w:id="1021979814">
              <w:marLeft w:val="0"/>
              <w:marRight w:val="0"/>
              <w:marTop w:val="0"/>
              <w:marBottom w:val="0"/>
              <w:divBdr>
                <w:top w:val="none" w:sz="0" w:space="0" w:color="auto"/>
                <w:left w:val="none" w:sz="0" w:space="0" w:color="auto"/>
                <w:bottom w:val="none" w:sz="0" w:space="0" w:color="auto"/>
                <w:right w:val="none" w:sz="0" w:space="0" w:color="auto"/>
              </w:divBdr>
              <w:divsChild>
                <w:div w:id="18825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9666">
      <w:bodyDiv w:val="1"/>
      <w:marLeft w:val="0"/>
      <w:marRight w:val="0"/>
      <w:marTop w:val="0"/>
      <w:marBottom w:val="0"/>
      <w:divBdr>
        <w:top w:val="none" w:sz="0" w:space="0" w:color="auto"/>
        <w:left w:val="none" w:sz="0" w:space="0" w:color="auto"/>
        <w:bottom w:val="none" w:sz="0" w:space="0" w:color="auto"/>
        <w:right w:val="none" w:sz="0" w:space="0" w:color="auto"/>
      </w:divBdr>
    </w:div>
    <w:div w:id="495265859">
      <w:bodyDiv w:val="1"/>
      <w:marLeft w:val="0"/>
      <w:marRight w:val="0"/>
      <w:marTop w:val="0"/>
      <w:marBottom w:val="0"/>
      <w:divBdr>
        <w:top w:val="none" w:sz="0" w:space="0" w:color="auto"/>
        <w:left w:val="none" w:sz="0" w:space="0" w:color="auto"/>
        <w:bottom w:val="none" w:sz="0" w:space="0" w:color="auto"/>
        <w:right w:val="none" w:sz="0" w:space="0" w:color="auto"/>
      </w:divBdr>
      <w:divsChild>
        <w:div w:id="1918663252">
          <w:marLeft w:val="0"/>
          <w:marRight w:val="0"/>
          <w:marTop w:val="0"/>
          <w:marBottom w:val="0"/>
          <w:divBdr>
            <w:top w:val="none" w:sz="0" w:space="0" w:color="auto"/>
            <w:left w:val="none" w:sz="0" w:space="0" w:color="auto"/>
            <w:bottom w:val="none" w:sz="0" w:space="0" w:color="auto"/>
            <w:right w:val="none" w:sz="0" w:space="0" w:color="auto"/>
          </w:divBdr>
          <w:divsChild>
            <w:div w:id="2070028530">
              <w:marLeft w:val="0"/>
              <w:marRight w:val="0"/>
              <w:marTop w:val="0"/>
              <w:marBottom w:val="0"/>
              <w:divBdr>
                <w:top w:val="none" w:sz="0" w:space="0" w:color="auto"/>
                <w:left w:val="none" w:sz="0" w:space="0" w:color="auto"/>
                <w:bottom w:val="none" w:sz="0" w:space="0" w:color="auto"/>
                <w:right w:val="none" w:sz="0" w:space="0" w:color="auto"/>
              </w:divBdr>
              <w:divsChild>
                <w:div w:id="5629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7102">
      <w:bodyDiv w:val="1"/>
      <w:marLeft w:val="0"/>
      <w:marRight w:val="0"/>
      <w:marTop w:val="0"/>
      <w:marBottom w:val="0"/>
      <w:divBdr>
        <w:top w:val="none" w:sz="0" w:space="0" w:color="auto"/>
        <w:left w:val="none" w:sz="0" w:space="0" w:color="auto"/>
        <w:bottom w:val="none" w:sz="0" w:space="0" w:color="auto"/>
        <w:right w:val="none" w:sz="0" w:space="0" w:color="auto"/>
      </w:divBdr>
    </w:div>
    <w:div w:id="986938045">
      <w:bodyDiv w:val="1"/>
      <w:marLeft w:val="0"/>
      <w:marRight w:val="0"/>
      <w:marTop w:val="0"/>
      <w:marBottom w:val="0"/>
      <w:divBdr>
        <w:top w:val="none" w:sz="0" w:space="0" w:color="auto"/>
        <w:left w:val="none" w:sz="0" w:space="0" w:color="auto"/>
        <w:bottom w:val="none" w:sz="0" w:space="0" w:color="auto"/>
        <w:right w:val="none" w:sz="0" w:space="0" w:color="auto"/>
      </w:divBdr>
      <w:divsChild>
        <w:div w:id="1765759714">
          <w:marLeft w:val="0"/>
          <w:marRight w:val="0"/>
          <w:marTop w:val="0"/>
          <w:marBottom w:val="0"/>
          <w:divBdr>
            <w:top w:val="none" w:sz="0" w:space="0" w:color="auto"/>
            <w:left w:val="none" w:sz="0" w:space="0" w:color="auto"/>
            <w:bottom w:val="none" w:sz="0" w:space="0" w:color="auto"/>
            <w:right w:val="none" w:sz="0" w:space="0" w:color="auto"/>
          </w:divBdr>
          <w:divsChild>
            <w:div w:id="542330832">
              <w:marLeft w:val="0"/>
              <w:marRight w:val="0"/>
              <w:marTop w:val="0"/>
              <w:marBottom w:val="0"/>
              <w:divBdr>
                <w:top w:val="none" w:sz="0" w:space="0" w:color="auto"/>
                <w:left w:val="none" w:sz="0" w:space="0" w:color="auto"/>
                <w:bottom w:val="none" w:sz="0" w:space="0" w:color="auto"/>
                <w:right w:val="none" w:sz="0" w:space="0" w:color="auto"/>
              </w:divBdr>
              <w:divsChild>
                <w:div w:id="1087117481">
                  <w:marLeft w:val="0"/>
                  <w:marRight w:val="0"/>
                  <w:marTop w:val="0"/>
                  <w:marBottom w:val="0"/>
                  <w:divBdr>
                    <w:top w:val="none" w:sz="0" w:space="0" w:color="auto"/>
                    <w:left w:val="none" w:sz="0" w:space="0" w:color="auto"/>
                    <w:bottom w:val="none" w:sz="0" w:space="0" w:color="auto"/>
                    <w:right w:val="none" w:sz="0" w:space="0" w:color="auto"/>
                  </w:divBdr>
                </w:div>
              </w:divsChild>
            </w:div>
            <w:div w:id="800849973">
              <w:marLeft w:val="0"/>
              <w:marRight w:val="0"/>
              <w:marTop w:val="0"/>
              <w:marBottom w:val="0"/>
              <w:divBdr>
                <w:top w:val="none" w:sz="0" w:space="0" w:color="auto"/>
                <w:left w:val="none" w:sz="0" w:space="0" w:color="auto"/>
                <w:bottom w:val="none" w:sz="0" w:space="0" w:color="auto"/>
                <w:right w:val="none" w:sz="0" w:space="0" w:color="auto"/>
              </w:divBdr>
              <w:divsChild>
                <w:div w:id="2024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2588">
      <w:bodyDiv w:val="1"/>
      <w:marLeft w:val="0"/>
      <w:marRight w:val="0"/>
      <w:marTop w:val="0"/>
      <w:marBottom w:val="0"/>
      <w:divBdr>
        <w:top w:val="none" w:sz="0" w:space="0" w:color="auto"/>
        <w:left w:val="none" w:sz="0" w:space="0" w:color="auto"/>
        <w:bottom w:val="none" w:sz="0" w:space="0" w:color="auto"/>
        <w:right w:val="none" w:sz="0" w:space="0" w:color="auto"/>
      </w:divBdr>
      <w:divsChild>
        <w:div w:id="31077218">
          <w:marLeft w:val="0"/>
          <w:marRight w:val="0"/>
          <w:marTop w:val="0"/>
          <w:marBottom w:val="0"/>
          <w:divBdr>
            <w:top w:val="none" w:sz="0" w:space="0" w:color="auto"/>
            <w:left w:val="none" w:sz="0" w:space="0" w:color="auto"/>
            <w:bottom w:val="none" w:sz="0" w:space="0" w:color="auto"/>
            <w:right w:val="none" w:sz="0" w:space="0" w:color="auto"/>
          </w:divBdr>
          <w:divsChild>
            <w:div w:id="593630446">
              <w:marLeft w:val="0"/>
              <w:marRight w:val="0"/>
              <w:marTop w:val="0"/>
              <w:marBottom w:val="0"/>
              <w:divBdr>
                <w:top w:val="none" w:sz="0" w:space="0" w:color="auto"/>
                <w:left w:val="none" w:sz="0" w:space="0" w:color="auto"/>
                <w:bottom w:val="none" w:sz="0" w:space="0" w:color="auto"/>
                <w:right w:val="none" w:sz="0" w:space="0" w:color="auto"/>
              </w:divBdr>
              <w:divsChild>
                <w:div w:id="2386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955">
      <w:bodyDiv w:val="1"/>
      <w:marLeft w:val="0"/>
      <w:marRight w:val="0"/>
      <w:marTop w:val="0"/>
      <w:marBottom w:val="0"/>
      <w:divBdr>
        <w:top w:val="none" w:sz="0" w:space="0" w:color="auto"/>
        <w:left w:val="none" w:sz="0" w:space="0" w:color="auto"/>
        <w:bottom w:val="none" w:sz="0" w:space="0" w:color="auto"/>
        <w:right w:val="none" w:sz="0" w:space="0" w:color="auto"/>
      </w:divBdr>
      <w:divsChild>
        <w:div w:id="1430731709">
          <w:marLeft w:val="0"/>
          <w:marRight w:val="0"/>
          <w:marTop w:val="0"/>
          <w:marBottom w:val="0"/>
          <w:divBdr>
            <w:top w:val="none" w:sz="0" w:space="0" w:color="auto"/>
            <w:left w:val="none" w:sz="0" w:space="0" w:color="auto"/>
            <w:bottom w:val="none" w:sz="0" w:space="0" w:color="auto"/>
            <w:right w:val="none" w:sz="0" w:space="0" w:color="auto"/>
          </w:divBdr>
          <w:divsChild>
            <w:div w:id="28536699">
              <w:marLeft w:val="0"/>
              <w:marRight w:val="0"/>
              <w:marTop w:val="0"/>
              <w:marBottom w:val="0"/>
              <w:divBdr>
                <w:top w:val="none" w:sz="0" w:space="0" w:color="auto"/>
                <w:left w:val="none" w:sz="0" w:space="0" w:color="auto"/>
                <w:bottom w:val="none" w:sz="0" w:space="0" w:color="auto"/>
                <w:right w:val="none" w:sz="0" w:space="0" w:color="auto"/>
              </w:divBdr>
              <w:divsChild>
                <w:div w:id="1092894991">
                  <w:marLeft w:val="0"/>
                  <w:marRight w:val="0"/>
                  <w:marTop w:val="0"/>
                  <w:marBottom w:val="0"/>
                  <w:divBdr>
                    <w:top w:val="none" w:sz="0" w:space="0" w:color="auto"/>
                    <w:left w:val="none" w:sz="0" w:space="0" w:color="auto"/>
                    <w:bottom w:val="none" w:sz="0" w:space="0" w:color="auto"/>
                    <w:right w:val="none" w:sz="0" w:space="0" w:color="auto"/>
                  </w:divBdr>
                </w:div>
              </w:divsChild>
            </w:div>
            <w:div w:id="769397543">
              <w:marLeft w:val="0"/>
              <w:marRight w:val="0"/>
              <w:marTop w:val="0"/>
              <w:marBottom w:val="0"/>
              <w:divBdr>
                <w:top w:val="none" w:sz="0" w:space="0" w:color="auto"/>
                <w:left w:val="none" w:sz="0" w:space="0" w:color="auto"/>
                <w:bottom w:val="none" w:sz="0" w:space="0" w:color="auto"/>
                <w:right w:val="none" w:sz="0" w:space="0" w:color="auto"/>
              </w:divBdr>
              <w:divsChild>
                <w:div w:id="1894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71">
      <w:bodyDiv w:val="1"/>
      <w:marLeft w:val="0"/>
      <w:marRight w:val="0"/>
      <w:marTop w:val="0"/>
      <w:marBottom w:val="0"/>
      <w:divBdr>
        <w:top w:val="none" w:sz="0" w:space="0" w:color="auto"/>
        <w:left w:val="none" w:sz="0" w:space="0" w:color="auto"/>
        <w:bottom w:val="none" w:sz="0" w:space="0" w:color="auto"/>
        <w:right w:val="none" w:sz="0" w:space="0" w:color="auto"/>
      </w:divBdr>
    </w:div>
    <w:div w:id="1288588142">
      <w:bodyDiv w:val="1"/>
      <w:marLeft w:val="0"/>
      <w:marRight w:val="0"/>
      <w:marTop w:val="0"/>
      <w:marBottom w:val="0"/>
      <w:divBdr>
        <w:top w:val="none" w:sz="0" w:space="0" w:color="auto"/>
        <w:left w:val="none" w:sz="0" w:space="0" w:color="auto"/>
        <w:bottom w:val="none" w:sz="0" w:space="0" w:color="auto"/>
        <w:right w:val="none" w:sz="0" w:space="0" w:color="auto"/>
      </w:divBdr>
    </w:div>
    <w:div w:id="1337152948">
      <w:bodyDiv w:val="1"/>
      <w:marLeft w:val="0"/>
      <w:marRight w:val="0"/>
      <w:marTop w:val="0"/>
      <w:marBottom w:val="0"/>
      <w:divBdr>
        <w:top w:val="none" w:sz="0" w:space="0" w:color="auto"/>
        <w:left w:val="none" w:sz="0" w:space="0" w:color="auto"/>
        <w:bottom w:val="none" w:sz="0" w:space="0" w:color="auto"/>
        <w:right w:val="none" w:sz="0" w:space="0" w:color="auto"/>
      </w:divBdr>
      <w:divsChild>
        <w:div w:id="1150755661">
          <w:marLeft w:val="0"/>
          <w:marRight w:val="0"/>
          <w:marTop w:val="0"/>
          <w:marBottom w:val="0"/>
          <w:divBdr>
            <w:top w:val="none" w:sz="0" w:space="0" w:color="auto"/>
            <w:left w:val="none" w:sz="0" w:space="0" w:color="auto"/>
            <w:bottom w:val="none" w:sz="0" w:space="0" w:color="auto"/>
            <w:right w:val="none" w:sz="0" w:space="0" w:color="auto"/>
          </w:divBdr>
          <w:divsChild>
            <w:div w:id="1925071995">
              <w:marLeft w:val="0"/>
              <w:marRight w:val="0"/>
              <w:marTop w:val="0"/>
              <w:marBottom w:val="0"/>
              <w:divBdr>
                <w:top w:val="none" w:sz="0" w:space="0" w:color="auto"/>
                <w:left w:val="none" w:sz="0" w:space="0" w:color="auto"/>
                <w:bottom w:val="none" w:sz="0" w:space="0" w:color="auto"/>
                <w:right w:val="none" w:sz="0" w:space="0" w:color="auto"/>
              </w:divBdr>
              <w:divsChild>
                <w:div w:id="13740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87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868">
          <w:marLeft w:val="0"/>
          <w:marRight w:val="0"/>
          <w:marTop w:val="0"/>
          <w:marBottom w:val="0"/>
          <w:divBdr>
            <w:top w:val="none" w:sz="0" w:space="0" w:color="auto"/>
            <w:left w:val="none" w:sz="0" w:space="0" w:color="auto"/>
            <w:bottom w:val="none" w:sz="0" w:space="0" w:color="auto"/>
            <w:right w:val="none" w:sz="0" w:space="0" w:color="auto"/>
          </w:divBdr>
          <w:divsChild>
            <w:div w:id="1739552325">
              <w:marLeft w:val="0"/>
              <w:marRight w:val="0"/>
              <w:marTop w:val="0"/>
              <w:marBottom w:val="0"/>
              <w:divBdr>
                <w:top w:val="none" w:sz="0" w:space="0" w:color="auto"/>
                <w:left w:val="none" w:sz="0" w:space="0" w:color="auto"/>
                <w:bottom w:val="none" w:sz="0" w:space="0" w:color="auto"/>
                <w:right w:val="none" w:sz="0" w:space="0" w:color="auto"/>
              </w:divBdr>
              <w:divsChild>
                <w:div w:id="11140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4715">
          <w:marLeft w:val="0"/>
          <w:marRight w:val="0"/>
          <w:marTop w:val="0"/>
          <w:marBottom w:val="0"/>
          <w:divBdr>
            <w:top w:val="none" w:sz="0" w:space="0" w:color="auto"/>
            <w:left w:val="none" w:sz="0" w:space="0" w:color="auto"/>
            <w:bottom w:val="none" w:sz="0" w:space="0" w:color="auto"/>
            <w:right w:val="none" w:sz="0" w:space="0" w:color="auto"/>
          </w:divBdr>
          <w:divsChild>
            <w:div w:id="1955556842">
              <w:marLeft w:val="0"/>
              <w:marRight w:val="0"/>
              <w:marTop w:val="0"/>
              <w:marBottom w:val="0"/>
              <w:divBdr>
                <w:top w:val="none" w:sz="0" w:space="0" w:color="auto"/>
                <w:left w:val="none" w:sz="0" w:space="0" w:color="auto"/>
                <w:bottom w:val="none" w:sz="0" w:space="0" w:color="auto"/>
                <w:right w:val="none" w:sz="0" w:space="0" w:color="auto"/>
              </w:divBdr>
              <w:divsChild>
                <w:div w:id="1195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2337">
      <w:bodyDiv w:val="1"/>
      <w:marLeft w:val="0"/>
      <w:marRight w:val="0"/>
      <w:marTop w:val="0"/>
      <w:marBottom w:val="0"/>
      <w:divBdr>
        <w:top w:val="none" w:sz="0" w:space="0" w:color="auto"/>
        <w:left w:val="none" w:sz="0" w:space="0" w:color="auto"/>
        <w:bottom w:val="none" w:sz="0" w:space="0" w:color="auto"/>
        <w:right w:val="none" w:sz="0" w:space="0" w:color="auto"/>
      </w:divBdr>
    </w:div>
    <w:div w:id="1504315505">
      <w:bodyDiv w:val="1"/>
      <w:marLeft w:val="0"/>
      <w:marRight w:val="0"/>
      <w:marTop w:val="0"/>
      <w:marBottom w:val="0"/>
      <w:divBdr>
        <w:top w:val="none" w:sz="0" w:space="0" w:color="auto"/>
        <w:left w:val="none" w:sz="0" w:space="0" w:color="auto"/>
        <w:bottom w:val="none" w:sz="0" w:space="0" w:color="auto"/>
        <w:right w:val="none" w:sz="0" w:space="0" w:color="auto"/>
      </w:divBdr>
    </w:div>
    <w:div w:id="1719429958">
      <w:bodyDiv w:val="1"/>
      <w:marLeft w:val="0"/>
      <w:marRight w:val="0"/>
      <w:marTop w:val="0"/>
      <w:marBottom w:val="0"/>
      <w:divBdr>
        <w:top w:val="none" w:sz="0" w:space="0" w:color="auto"/>
        <w:left w:val="none" w:sz="0" w:space="0" w:color="auto"/>
        <w:bottom w:val="none" w:sz="0" w:space="0" w:color="auto"/>
        <w:right w:val="none" w:sz="0" w:space="0" w:color="auto"/>
      </w:divBdr>
    </w:div>
    <w:div w:id="1804422460">
      <w:bodyDiv w:val="1"/>
      <w:marLeft w:val="0"/>
      <w:marRight w:val="0"/>
      <w:marTop w:val="0"/>
      <w:marBottom w:val="0"/>
      <w:divBdr>
        <w:top w:val="none" w:sz="0" w:space="0" w:color="auto"/>
        <w:left w:val="none" w:sz="0" w:space="0" w:color="auto"/>
        <w:bottom w:val="none" w:sz="0" w:space="0" w:color="auto"/>
        <w:right w:val="none" w:sz="0" w:space="0" w:color="auto"/>
      </w:divBdr>
    </w:div>
    <w:div w:id="1829860215">
      <w:bodyDiv w:val="1"/>
      <w:marLeft w:val="0"/>
      <w:marRight w:val="0"/>
      <w:marTop w:val="0"/>
      <w:marBottom w:val="0"/>
      <w:divBdr>
        <w:top w:val="none" w:sz="0" w:space="0" w:color="auto"/>
        <w:left w:val="none" w:sz="0" w:space="0" w:color="auto"/>
        <w:bottom w:val="none" w:sz="0" w:space="0" w:color="auto"/>
        <w:right w:val="none" w:sz="0" w:space="0" w:color="auto"/>
      </w:divBdr>
      <w:divsChild>
        <w:div w:id="1950238534">
          <w:marLeft w:val="0"/>
          <w:marRight w:val="0"/>
          <w:marTop w:val="0"/>
          <w:marBottom w:val="0"/>
          <w:divBdr>
            <w:top w:val="none" w:sz="0" w:space="0" w:color="auto"/>
            <w:left w:val="none" w:sz="0" w:space="0" w:color="auto"/>
            <w:bottom w:val="none" w:sz="0" w:space="0" w:color="auto"/>
            <w:right w:val="none" w:sz="0" w:space="0" w:color="auto"/>
          </w:divBdr>
          <w:divsChild>
            <w:div w:id="1725788601">
              <w:marLeft w:val="0"/>
              <w:marRight w:val="0"/>
              <w:marTop w:val="0"/>
              <w:marBottom w:val="0"/>
              <w:divBdr>
                <w:top w:val="none" w:sz="0" w:space="0" w:color="auto"/>
                <w:left w:val="none" w:sz="0" w:space="0" w:color="auto"/>
                <w:bottom w:val="none" w:sz="0" w:space="0" w:color="auto"/>
                <w:right w:val="none" w:sz="0" w:space="0" w:color="auto"/>
              </w:divBdr>
              <w:divsChild>
                <w:div w:id="1783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9486">
      <w:bodyDiv w:val="1"/>
      <w:marLeft w:val="0"/>
      <w:marRight w:val="0"/>
      <w:marTop w:val="0"/>
      <w:marBottom w:val="0"/>
      <w:divBdr>
        <w:top w:val="none" w:sz="0" w:space="0" w:color="auto"/>
        <w:left w:val="none" w:sz="0" w:space="0" w:color="auto"/>
        <w:bottom w:val="none" w:sz="0" w:space="0" w:color="auto"/>
        <w:right w:val="none" w:sz="0" w:space="0" w:color="auto"/>
      </w:divBdr>
    </w:div>
    <w:div w:id="1963459534">
      <w:bodyDiv w:val="1"/>
      <w:marLeft w:val="0"/>
      <w:marRight w:val="0"/>
      <w:marTop w:val="0"/>
      <w:marBottom w:val="0"/>
      <w:divBdr>
        <w:top w:val="none" w:sz="0" w:space="0" w:color="auto"/>
        <w:left w:val="none" w:sz="0" w:space="0" w:color="auto"/>
        <w:bottom w:val="none" w:sz="0" w:space="0" w:color="auto"/>
        <w:right w:val="none" w:sz="0" w:space="0" w:color="auto"/>
      </w:divBdr>
    </w:div>
    <w:div w:id="19960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ilyphilosoph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35</cp:revision>
  <cp:lastPrinted>2023-09-13T15:32:00Z</cp:lastPrinted>
  <dcterms:created xsi:type="dcterms:W3CDTF">2023-11-06T20:49:00Z</dcterms:created>
  <dcterms:modified xsi:type="dcterms:W3CDTF">2023-11-06T20:54:00Z</dcterms:modified>
</cp:coreProperties>
</file>