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03404" w14:textId="77777777" w:rsidR="007672C1" w:rsidRPr="009C2C4F" w:rsidRDefault="007672C1" w:rsidP="007672C1">
      <w:pPr>
        <w:spacing w:line="360" w:lineRule="auto"/>
        <w:rPr>
          <w:rFonts w:ascii="Verdana" w:hAnsi="Verdana"/>
          <w:b/>
          <w:bCs/>
          <w:i/>
          <w:iCs/>
        </w:rPr>
      </w:pPr>
      <w:r w:rsidRPr="009C2C4F">
        <w:rPr>
          <w:rFonts w:ascii="Verdana" w:hAnsi="Verdana"/>
          <w:b/>
          <w:bCs/>
        </w:rPr>
        <w:t>Grief and Pessimism</w:t>
      </w:r>
    </w:p>
    <w:p w14:paraId="56683BB8" w14:textId="77777777" w:rsidR="007672C1" w:rsidRDefault="007672C1" w:rsidP="007672C1">
      <w:pPr>
        <w:spacing w:line="360" w:lineRule="auto"/>
        <w:rPr>
          <w:rFonts w:ascii="Verdana" w:hAnsi="Verdana"/>
          <w:i/>
          <w:iCs/>
        </w:rPr>
      </w:pPr>
      <w:r w:rsidRPr="009C2C4F">
        <w:rPr>
          <w:rFonts w:ascii="Verdana" w:hAnsi="Verdana"/>
          <w:i/>
          <w:iCs/>
        </w:rPr>
        <w:t>Christmas Lecture, York, 12/12/23</w:t>
      </w:r>
    </w:p>
    <w:p w14:paraId="77C7D982" w14:textId="77777777" w:rsidR="007672C1" w:rsidRDefault="007672C1" w:rsidP="007672C1">
      <w:pPr>
        <w:spacing w:line="360" w:lineRule="auto"/>
        <w:rPr>
          <w:rFonts w:ascii="Verdana" w:hAnsi="Verdana"/>
          <w:i/>
          <w:iCs/>
        </w:rPr>
      </w:pPr>
    </w:p>
    <w:p w14:paraId="48F03DFF" w14:textId="77777777" w:rsidR="007672C1" w:rsidRDefault="007672C1" w:rsidP="007672C1">
      <w:pPr>
        <w:spacing w:line="360" w:lineRule="auto"/>
        <w:rPr>
          <w:rFonts w:ascii="Verdana" w:hAnsi="Verdana"/>
          <w:i/>
          <w:iCs/>
        </w:rPr>
      </w:pPr>
    </w:p>
    <w:p w14:paraId="43873D86" w14:textId="77777777" w:rsidR="007672C1" w:rsidRDefault="007672C1" w:rsidP="007672C1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5C14B2">
        <w:rPr>
          <w:rFonts w:ascii="Verdana" w:hAnsi="Verdana"/>
          <w:b/>
          <w:bCs/>
        </w:rPr>
        <w:t>Preliminaries</w:t>
      </w:r>
      <w:r>
        <w:rPr>
          <w:rFonts w:ascii="Verdana" w:hAnsi="Verdana"/>
        </w:rPr>
        <w:t>.</w:t>
      </w:r>
    </w:p>
    <w:p w14:paraId="36500802" w14:textId="77777777" w:rsidR="007672C1" w:rsidRPr="005C14B2" w:rsidRDefault="007672C1" w:rsidP="007672C1">
      <w:pPr>
        <w:spacing w:line="360" w:lineRule="auto"/>
        <w:rPr>
          <w:rFonts w:ascii="Verdana" w:hAnsi="Verdana"/>
          <w:sz w:val="10"/>
          <w:szCs w:val="10"/>
        </w:rPr>
      </w:pPr>
    </w:p>
    <w:p w14:paraId="375015C2" w14:textId="77777777" w:rsidR="007672C1" w:rsidRDefault="007672C1" w:rsidP="007672C1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This talk explores the relationship of grief to pessimism. </w:t>
      </w:r>
    </w:p>
    <w:p w14:paraId="165F95EF" w14:textId="77777777" w:rsidR="007672C1" w:rsidRPr="00F304D2" w:rsidRDefault="007672C1" w:rsidP="007672C1">
      <w:pPr>
        <w:spacing w:line="360" w:lineRule="auto"/>
        <w:jc w:val="both"/>
        <w:rPr>
          <w:rFonts w:ascii="Verdana" w:hAnsi="Verdana"/>
          <w:sz w:val="10"/>
          <w:szCs w:val="10"/>
        </w:rPr>
      </w:pPr>
    </w:p>
    <w:p w14:paraId="6C07BF39" w14:textId="77777777" w:rsidR="007672C1" w:rsidRDefault="007672C1" w:rsidP="007672C1">
      <w:pPr>
        <w:spacing w:line="36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Initial difficulties: different conceptions of G, P, and different ways of relating them (causal, expressive, etc.)</w:t>
      </w:r>
    </w:p>
    <w:p w14:paraId="003FDFE7" w14:textId="77777777" w:rsidR="007672C1" w:rsidRPr="00F304D2" w:rsidRDefault="007672C1" w:rsidP="007672C1">
      <w:pPr>
        <w:spacing w:line="360" w:lineRule="auto"/>
        <w:ind w:firstLine="720"/>
        <w:jc w:val="both"/>
        <w:rPr>
          <w:rFonts w:ascii="Verdana" w:hAnsi="Verdana"/>
          <w:sz w:val="10"/>
          <w:szCs w:val="10"/>
        </w:rPr>
      </w:pPr>
    </w:p>
    <w:p w14:paraId="2D7D4D80" w14:textId="77777777" w:rsidR="007672C1" w:rsidRDefault="007672C1" w:rsidP="007672C1">
      <w:pPr>
        <w:spacing w:line="36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Further difficulties: (i) relative absence of comparative work and (ii) possibility that the richest connections of G to </w:t>
      </w:r>
      <w:proofErr w:type="spellStart"/>
      <w:r>
        <w:rPr>
          <w:rFonts w:ascii="Verdana" w:hAnsi="Verdana"/>
        </w:rPr>
        <w:t>P are</w:t>
      </w:r>
      <w:proofErr w:type="spellEnd"/>
      <w:r>
        <w:rPr>
          <w:rFonts w:ascii="Verdana" w:hAnsi="Verdana"/>
        </w:rPr>
        <w:t xml:space="preserve"> located at a deep, tacit level, apt to be occluded by focus on theoretical accounts of G and P.</w:t>
      </w:r>
    </w:p>
    <w:p w14:paraId="3B130443" w14:textId="77777777" w:rsidR="007672C1" w:rsidRPr="0029013B" w:rsidRDefault="007672C1" w:rsidP="007672C1">
      <w:pPr>
        <w:spacing w:line="360" w:lineRule="auto"/>
        <w:jc w:val="both"/>
        <w:rPr>
          <w:rFonts w:ascii="Verdana" w:hAnsi="Verdana"/>
        </w:rPr>
      </w:pPr>
      <w:r w:rsidRPr="0029013B">
        <w:rPr>
          <w:rFonts w:ascii="Verdana" w:hAnsi="Verdana"/>
        </w:rPr>
        <w:t xml:space="preserve">  </w:t>
      </w:r>
    </w:p>
    <w:p w14:paraId="6397619E" w14:textId="77777777" w:rsidR="007672C1" w:rsidRDefault="007672C1" w:rsidP="007672C1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My tentative theses:</w:t>
      </w:r>
    </w:p>
    <w:p w14:paraId="4188DE17" w14:textId="77777777" w:rsidR="007672C1" w:rsidRPr="005C14B2" w:rsidRDefault="007672C1" w:rsidP="007672C1">
      <w:pPr>
        <w:spacing w:line="360" w:lineRule="auto"/>
        <w:jc w:val="both"/>
        <w:rPr>
          <w:rFonts w:ascii="Verdana" w:hAnsi="Verdana"/>
          <w:sz w:val="10"/>
          <w:szCs w:val="10"/>
        </w:rPr>
      </w:pPr>
    </w:p>
    <w:p w14:paraId="3ABCDD37" w14:textId="77777777" w:rsidR="007672C1" w:rsidRDefault="007672C1" w:rsidP="007672C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experiences of G are primarily concerned with lost possibilities and G extends to many kinds of non-bereavement or non-death losses.</w:t>
      </w:r>
    </w:p>
    <w:p w14:paraId="7A7F5E0B" w14:textId="77777777" w:rsidR="007672C1" w:rsidRPr="005C14B2" w:rsidRDefault="007672C1" w:rsidP="007672C1">
      <w:pPr>
        <w:pStyle w:val="ListParagraph"/>
        <w:spacing w:line="360" w:lineRule="auto"/>
        <w:ind w:left="1080"/>
        <w:jc w:val="both"/>
        <w:rPr>
          <w:rFonts w:ascii="Verdana" w:hAnsi="Verdana"/>
          <w:sz w:val="10"/>
          <w:szCs w:val="10"/>
        </w:rPr>
      </w:pPr>
    </w:p>
    <w:p w14:paraId="0347CEC0" w14:textId="77777777" w:rsidR="007672C1" w:rsidRDefault="007672C1" w:rsidP="007672C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human life is suffused with an inchoate sense of (actual, unfolding, and potential) losses, a sense we are typically prone to suppress.</w:t>
      </w:r>
    </w:p>
    <w:p w14:paraId="74D34DE0" w14:textId="77777777" w:rsidR="007672C1" w:rsidRPr="005C14B2" w:rsidRDefault="007672C1" w:rsidP="007672C1">
      <w:pPr>
        <w:pStyle w:val="ListParagraph"/>
        <w:spacing w:line="360" w:lineRule="auto"/>
        <w:ind w:left="1080"/>
        <w:jc w:val="both"/>
        <w:rPr>
          <w:rFonts w:ascii="Verdana" w:hAnsi="Verdana"/>
          <w:sz w:val="10"/>
          <w:szCs w:val="10"/>
        </w:rPr>
      </w:pPr>
    </w:p>
    <w:p w14:paraId="695F7812" w14:textId="77777777" w:rsidR="007672C1" w:rsidRPr="0061431A" w:rsidRDefault="007672C1" w:rsidP="007672C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the ‘sense of loss’ is expressed, however indirectly, in certain kinds of philosophical doctrine, especially kinds of pessimism.</w:t>
      </w:r>
    </w:p>
    <w:p w14:paraId="0E8E3876" w14:textId="77777777" w:rsidR="007672C1" w:rsidRDefault="007672C1" w:rsidP="007672C1">
      <w:pPr>
        <w:spacing w:line="360" w:lineRule="auto"/>
        <w:jc w:val="both"/>
        <w:rPr>
          <w:rFonts w:ascii="Verdana" w:hAnsi="Verdana"/>
        </w:rPr>
      </w:pPr>
    </w:p>
    <w:p w14:paraId="0118CC41" w14:textId="77777777" w:rsidR="007672C1" w:rsidRDefault="007672C1" w:rsidP="007672C1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 To establish (3), I distinguish two conceptions of pessimism: </w:t>
      </w:r>
      <w:r w:rsidRPr="004F6AEC">
        <w:rPr>
          <w:rFonts w:ascii="Verdana" w:hAnsi="Verdana"/>
          <w:i/>
          <w:iCs/>
        </w:rPr>
        <w:t>particularism</w:t>
      </w:r>
      <w:r>
        <w:rPr>
          <w:rFonts w:ascii="Verdana" w:hAnsi="Verdana"/>
        </w:rPr>
        <w:t xml:space="preserve"> and </w:t>
      </w:r>
      <w:r w:rsidRPr="004F6AEC">
        <w:rPr>
          <w:rFonts w:ascii="Verdana" w:hAnsi="Verdana"/>
          <w:i/>
          <w:iCs/>
        </w:rPr>
        <w:t>perennialism</w:t>
      </w:r>
      <w:r>
        <w:rPr>
          <w:rFonts w:ascii="Verdana" w:hAnsi="Verdana"/>
        </w:rPr>
        <w:t>.</w:t>
      </w:r>
    </w:p>
    <w:p w14:paraId="2F6094BC" w14:textId="77777777" w:rsidR="007672C1" w:rsidRPr="0061431A" w:rsidRDefault="007672C1" w:rsidP="007672C1">
      <w:pPr>
        <w:spacing w:line="360" w:lineRule="auto"/>
        <w:jc w:val="both"/>
        <w:rPr>
          <w:rFonts w:ascii="Verdana" w:hAnsi="Verdana"/>
          <w:sz w:val="10"/>
          <w:szCs w:val="10"/>
        </w:rPr>
      </w:pPr>
    </w:p>
    <w:p w14:paraId="2736AFD7" w14:textId="77777777" w:rsidR="007672C1" w:rsidRDefault="007672C1" w:rsidP="007672C1">
      <w:pPr>
        <w:spacing w:line="360" w:lineRule="auto"/>
        <w:jc w:val="both"/>
        <w:rPr>
          <w:rFonts w:ascii="Verdana" w:hAnsi="Verdana"/>
        </w:rPr>
      </w:pPr>
    </w:p>
    <w:p w14:paraId="78048B47" w14:textId="35BB5E5A" w:rsidR="007672C1" w:rsidRDefault="007672C1" w:rsidP="007672C1">
      <w:pPr>
        <w:spacing w:line="36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Upshot: philosophical pessimism becomes more compelling if seen as an expression, </w:t>
      </w:r>
      <w:r w:rsidR="00307AE0">
        <w:rPr>
          <w:rFonts w:ascii="Verdana" w:hAnsi="Verdana"/>
        </w:rPr>
        <w:t>albeit</w:t>
      </w:r>
      <w:r>
        <w:rPr>
          <w:rFonts w:ascii="Verdana" w:hAnsi="Verdana"/>
        </w:rPr>
        <w:t xml:space="preserve"> indirect, of an inchoate sense of the actual, unfolding, and potential losses inherent </w:t>
      </w:r>
      <w:r w:rsidR="00307AE0">
        <w:rPr>
          <w:rFonts w:ascii="Verdana" w:hAnsi="Verdana"/>
        </w:rPr>
        <w:t>to</w:t>
      </w:r>
      <w:r>
        <w:rPr>
          <w:rFonts w:ascii="Verdana" w:hAnsi="Verdana"/>
        </w:rPr>
        <w:t xml:space="preserve"> our commitments, relationships, and life-projects.</w:t>
      </w:r>
    </w:p>
    <w:p w14:paraId="616025E1" w14:textId="6B379E6B" w:rsidR="007672C1" w:rsidRDefault="007672C1" w:rsidP="007672C1">
      <w:pPr>
        <w:spacing w:line="36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Further upshot: a pessimistic sense of inchoate losses is incompatible with ‘default’ </w:t>
      </w:r>
      <w:r w:rsidR="00231A9D">
        <w:rPr>
          <w:rFonts w:ascii="Verdana" w:hAnsi="Verdana"/>
        </w:rPr>
        <w:t>modes of life</w:t>
      </w:r>
      <w:r>
        <w:rPr>
          <w:rFonts w:ascii="Verdana" w:hAnsi="Verdana"/>
        </w:rPr>
        <w:t>, but</w:t>
      </w:r>
      <w:r w:rsidR="00231A9D">
        <w:rPr>
          <w:rFonts w:ascii="Verdana" w:hAnsi="Verdana"/>
        </w:rPr>
        <w:t xml:space="preserve"> </w:t>
      </w:r>
      <w:r>
        <w:rPr>
          <w:rFonts w:ascii="Verdana" w:hAnsi="Verdana"/>
        </w:rPr>
        <w:t>compatible with others.</w:t>
      </w:r>
    </w:p>
    <w:p w14:paraId="409A0D5E" w14:textId="77777777" w:rsidR="007672C1" w:rsidRPr="008F7587" w:rsidRDefault="007672C1" w:rsidP="007672C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bCs/>
        </w:rPr>
      </w:pPr>
      <w:r w:rsidRPr="008F7587">
        <w:rPr>
          <w:rFonts w:ascii="Verdana" w:hAnsi="Verdana"/>
          <w:b/>
          <w:bCs/>
        </w:rPr>
        <w:lastRenderedPageBreak/>
        <w:t>Grief</w:t>
      </w:r>
      <w:r>
        <w:rPr>
          <w:rFonts w:ascii="Verdana" w:hAnsi="Verdana"/>
          <w:b/>
          <w:bCs/>
        </w:rPr>
        <w:t xml:space="preserve"> and loss.</w:t>
      </w:r>
    </w:p>
    <w:p w14:paraId="70FFA6D0" w14:textId="77777777" w:rsidR="007672C1" w:rsidRPr="008F7587" w:rsidRDefault="007672C1" w:rsidP="007672C1">
      <w:pPr>
        <w:spacing w:line="360" w:lineRule="auto"/>
        <w:jc w:val="both"/>
        <w:rPr>
          <w:rFonts w:ascii="Verdana" w:hAnsi="Verdana"/>
          <w:sz w:val="10"/>
          <w:szCs w:val="10"/>
        </w:rPr>
      </w:pPr>
    </w:p>
    <w:p w14:paraId="1AAF6756" w14:textId="77777777" w:rsidR="007672C1" w:rsidRDefault="007672C1" w:rsidP="007672C1">
      <w:pPr>
        <w:spacing w:line="360" w:lineRule="auto"/>
        <w:jc w:val="both"/>
        <w:rPr>
          <w:rFonts w:ascii="Verdana" w:hAnsi="Verdana"/>
        </w:rPr>
      </w:pPr>
      <w:r w:rsidRPr="00132AEC">
        <w:rPr>
          <w:rFonts w:ascii="Verdana" w:hAnsi="Verdana"/>
          <w:u w:val="single"/>
        </w:rPr>
        <w:t>First thesis</w:t>
      </w:r>
      <w:r>
        <w:rPr>
          <w:rFonts w:ascii="Verdana" w:hAnsi="Verdana"/>
        </w:rPr>
        <w:t xml:space="preserve">: </w:t>
      </w:r>
      <w:r w:rsidRPr="004556C2">
        <w:rPr>
          <w:rFonts w:ascii="Verdana" w:hAnsi="Verdana"/>
        </w:rPr>
        <w:t>G as an emotional response to the loss of possibilities that were central to the developing structure of one’s life</w:t>
      </w:r>
      <w:r>
        <w:rPr>
          <w:rFonts w:ascii="Verdana" w:hAnsi="Verdana"/>
        </w:rPr>
        <w:t xml:space="preserve"> (Ratcliffe, Richardson).</w:t>
      </w:r>
    </w:p>
    <w:p w14:paraId="561C05C3" w14:textId="77777777" w:rsidR="007672C1" w:rsidRPr="00236EEA" w:rsidRDefault="007672C1" w:rsidP="007672C1">
      <w:pPr>
        <w:spacing w:line="360" w:lineRule="auto"/>
        <w:jc w:val="both"/>
        <w:rPr>
          <w:rFonts w:ascii="Verdana" w:hAnsi="Verdana"/>
          <w:sz w:val="10"/>
          <w:szCs w:val="10"/>
        </w:rPr>
      </w:pPr>
    </w:p>
    <w:p w14:paraId="0C15FA89" w14:textId="77777777" w:rsidR="007672C1" w:rsidRDefault="007672C1" w:rsidP="007672C1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Distinction: </w:t>
      </w:r>
    </w:p>
    <w:p w14:paraId="42391470" w14:textId="77777777" w:rsidR="007672C1" w:rsidRPr="00236EEA" w:rsidRDefault="007672C1" w:rsidP="007672C1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Verdana" w:hAnsi="Verdana"/>
        </w:rPr>
      </w:pPr>
      <w:r w:rsidRPr="00236EEA">
        <w:rPr>
          <w:rFonts w:ascii="Verdana" w:hAnsi="Verdana"/>
          <w:b/>
          <w:bCs/>
        </w:rPr>
        <w:t>death losses</w:t>
      </w:r>
      <w:r w:rsidRPr="00236EEA">
        <w:rPr>
          <w:rFonts w:ascii="Verdana" w:hAnsi="Verdana"/>
        </w:rPr>
        <w:t xml:space="preserve"> </w:t>
      </w:r>
      <w:r>
        <w:rPr>
          <w:rFonts w:ascii="Verdana" w:hAnsi="Verdana"/>
        </w:rPr>
        <w:t>– incl. ambiguous, anticipatory (</w:t>
      </w:r>
      <w:proofErr w:type="spellStart"/>
      <w:proofErr w:type="gramStart"/>
      <w:r>
        <w:rPr>
          <w:rFonts w:ascii="Verdana" w:hAnsi="Verdana"/>
        </w:rPr>
        <w:t>eg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Cholbi</w:t>
      </w:r>
      <w:proofErr w:type="spellEnd"/>
      <w:r>
        <w:rPr>
          <w:rFonts w:ascii="Verdana" w:hAnsi="Verdana"/>
        </w:rPr>
        <w:t>).</w:t>
      </w:r>
    </w:p>
    <w:p w14:paraId="22D1EF25" w14:textId="77777777" w:rsidR="007672C1" w:rsidRPr="00DF7CB9" w:rsidRDefault="007672C1" w:rsidP="007672C1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Verdana" w:hAnsi="Verdana"/>
        </w:rPr>
      </w:pPr>
      <w:r w:rsidRPr="00236EEA">
        <w:rPr>
          <w:rFonts w:ascii="Verdana" w:hAnsi="Verdana"/>
          <w:b/>
          <w:bCs/>
        </w:rPr>
        <w:t>non-death losses</w:t>
      </w:r>
    </w:p>
    <w:p w14:paraId="6AD02BD7" w14:textId="77777777" w:rsidR="007672C1" w:rsidRDefault="007672C1" w:rsidP="007672C1">
      <w:pPr>
        <w:spacing w:line="360" w:lineRule="auto"/>
        <w:jc w:val="both"/>
        <w:rPr>
          <w:rFonts w:ascii="Verdana" w:hAnsi="Verdana"/>
        </w:rPr>
      </w:pPr>
    </w:p>
    <w:p w14:paraId="4F2EC94C" w14:textId="77777777" w:rsidR="007672C1" w:rsidRDefault="007672C1" w:rsidP="007672C1">
      <w:pPr>
        <w:spacing w:line="36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Life-possibilities: </w:t>
      </w:r>
      <w:r w:rsidRPr="00DF7CB9">
        <w:rPr>
          <w:rFonts w:ascii="Verdana" w:hAnsi="Verdana"/>
        </w:rPr>
        <w:t>integral to the structure of our life;</w:t>
      </w:r>
      <w:r>
        <w:rPr>
          <w:rFonts w:ascii="Verdana" w:hAnsi="Verdana"/>
        </w:rPr>
        <w:t xml:space="preserve"> </w:t>
      </w:r>
      <w:r w:rsidRPr="00DF7CB9">
        <w:rPr>
          <w:rFonts w:ascii="Verdana" w:hAnsi="Verdana"/>
        </w:rPr>
        <w:t>interrelated and structured in dynamic ways;</w:t>
      </w:r>
      <w:r>
        <w:rPr>
          <w:rFonts w:ascii="Verdana" w:hAnsi="Verdana"/>
        </w:rPr>
        <w:t xml:space="preserve"> integrated into the practical and interpersonal structure of our developing life; integral to our experiential world.</w:t>
      </w:r>
    </w:p>
    <w:p w14:paraId="50ED3B8E" w14:textId="77777777" w:rsidR="007672C1" w:rsidRPr="00DF7CB9" w:rsidRDefault="007672C1" w:rsidP="007672C1">
      <w:pPr>
        <w:spacing w:line="360" w:lineRule="auto"/>
        <w:jc w:val="both"/>
        <w:rPr>
          <w:rFonts w:ascii="Verdana" w:hAnsi="Verdana"/>
          <w:sz w:val="10"/>
          <w:szCs w:val="10"/>
        </w:rPr>
      </w:pPr>
    </w:p>
    <w:p w14:paraId="38129359" w14:textId="44F49E24" w:rsidR="007672C1" w:rsidRDefault="007672C1" w:rsidP="007672C1">
      <w:pPr>
        <w:spacing w:line="360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  <w:i/>
          <w:iCs/>
        </w:rPr>
        <w:t xml:space="preserve">          </w:t>
      </w:r>
      <w:r w:rsidRPr="00145A79">
        <w:rPr>
          <w:rFonts w:ascii="Verdana" w:hAnsi="Verdana"/>
          <w:b/>
          <w:bCs/>
        </w:rPr>
        <w:t>Living</w:t>
      </w:r>
      <w:r>
        <w:rPr>
          <w:rFonts w:ascii="Verdana" w:hAnsi="Verdana"/>
        </w:rPr>
        <w:t xml:space="preserve"> as the constant personal and interpersonal activities of receiving, creating, exploring, actualising, and negating this changing structure of individual and collective life-possibilities (Lear on Crow).</w:t>
      </w:r>
    </w:p>
    <w:p w14:paraId="3BAB923A" w14:textId="23C33428" w:rsidR="007672C1" w:rsidRPr="00B947D8" w:rsidRDefault="00145A79" w:rsidP="007672C1">
      <w:pPr>
        <w:spacing w:line="360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  <w:i/>
          <w:iCs/>
        </w:rPr>
        <w:t xml:space="preserve">  </w:t>
      </w:r>
      <w:r w:rsidR="007672C1">
        <w:rPr>
          <w:rFonts w:ascii="Verdana" w:hAnsi="Verdana"/>
          <w:i/>
          <w:iCs/>
        </w:rPr>
        <w:tab/>
      </w:r>
      <w:r>
        <w:rPr>
          <w:rFonts w:ascii="Verdana" w:hAnsi="Verdana"/>
        </w:rPr>
        <w:t>S</w:t>
      </w:r>
      <w:r w:rsidR="007672C1" w:rsidRPr="00145A79">
        <w:rPr>
          <w:rFonts w:ascii="Verdana" w:hAnsi="Verdana"/>
        </w:rPr>
        <w:t>ustained</w:t>
      </w:r>
      <w:r w:rsidR="007672C1">
        <w:rPr>
          <w:rFonts w:ascii="Verdana" w:hAnsi="Verdana"/>
        </w:rPr>
        <w:t xml:space="preserve"> by kinds of existential </w:t>
      </w:r>
      <w:r w:rsidR="007672C1" w:rsidRPr="00B947D8">
        <w:rPr>
          <w:rFonts w:ascii="Verdana" w:hAnsi="Verdana"/>
          <w:b/>
          <w:bCs/>
        </w:rPr>
        <w:t>hope</w:t>
      </w:r>
      <w:r w:rsidR="007672C1">
        <w:rPr>
          <w:rFonts w:ascii="Verdana" w:hAnsi="Verdana"/>
        </w:rPr>
        <w:t xml:space="preserve"> and </w:t>
      </w:r>
      <w:r w:rsidR="007672C1" w:rsidRPr="00B947D8">
        <w:rPr>
          <w:rFonts w:ascii="Verdana" w:hAnsi="Verdana"/>
          <w:b/>
          <w:bCs/>
        </w:rPr>
        <w:t>trust</w:t>
      </w:r>
      <w:r>
        <w:rPr>
          <w:rFonts w:ascii="Verdana" w:hAnsi="Verdana"/>
        </w:rPr>
        <w:t xml:space="preserve"> (Ratcliffe)</w:t>
      </w:r>
    </w:p>
    <w:p w14:paraId="40158D31" w14:textId="77777777" w:rsidR="007672C1" w:rsidRDefault="007672C1" w:rsidP="007672C1">
      <w:pPr>
        <w:spacing w:line="360" w:lineRule="auto"/>
        <w:jc w:val="both"/>
        <w:rPr>
          <w:rFonts w:ascii="Verdana" w:hAnsi="Verdana"/>
          <w:b/>
          <w:bCs/>
        </w:rPr>
      </w:pPr>
    </w:p>
    <w:p w14:paraId="15D66DA4" w14:textId="697CF66F" w:rsidR="007672C1" w:rsidRDefault="007672C1" w:rsidP="007672C1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Comments on </w:t>
      </w:r>
      <w:r w:rsidRPr="00AA1DC7">
        <w:rPr>
          <w:rFonts w:ascii="Verdana" w:hAnsi="Verdana"/>
          <w:b/>
          <w:bCs/>
        </w:rPr>
        <w:t>loss of life-possibilities</w:t>
      </w:r>
      <w:r w:rsidR="00AA1DC7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</w:p>
    <w:p w14:paraId="5E38E213" w14:textId="77777777" w:rsidR="007672C1" w:rsidRPr="00DF7CB9" w:rsidRDefault="007672C1" w:rsidP="007672C1">
      <w:pPr>
        <w:spacing w:line="360" w:lineRule="auto"/>
        <w:jc w:val="both"/>
        <w:rPr>
          <w:rFonts w:ascii="Verdana" w:hAnsi="Verdana"/>
          <w:sz w:val="10"/>
          <w:szCs w:val="10"/>
        </w:rPr>
      </w:pPr>
    </w:p>
    <w:p w14:paraId="6AC557DB" w14:textId="6FBE57A4" w:rsidR="00145A79" w:rsidRPr="00DF7CB9" w:rsidRDefault="00145A79" w:rsidP="00145A7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Verdana" w:hAnsi="Verdana"/>
        </w:rPr>
      </w:pPr>
      <w:r w:rsidRPr="00DF7CB9">
        <w:rPr>
          <w:rFonts w:ascii="Verdana" w:hAnsi="Verdana"/>
        </w:rPr>
        <w:t>associated with many events, processes, and experiences</w:t>
      </w:r>
    </w:p>
    <w:p w14:paraId="2FC8680B" w14:textId="77777777" w:rsidR="00145A79" w:rsidRDefault="00145A79" w:rsidP="00145A79">
      <w:pPr>
        <w:pStyle w:val="ListParagraph"/>
        <w:spacing w:line="360" w:lineRule="auto"/>
        <w:ind w:left="1440" w:firstLine="360"/>
        <w:jc w:val="both"/>
        <w:rPr>
          <w:rFonts w:ascii="Verdana" w:hAnsi="Verdana"/>
        </w:rPr>
      </w:pPr>
      <w:r w:rsidRPr="00DF7CB9">
        <w:rPr>
          <w:rFonts w:ascii="Verdana" w:hAnsi="Verdana"/>
        </w:rPr>
        <w:t>natural processes</w:t>
      </w:r>
    </w:p>
    <w:p w14:paraId="364C2EA9" w14:textId="77777777" w:rsidR="00145A79" w:rsidRDefault="00145A79" w:rsidP="00145A79">
      <w:pPr>
        <w:pStyle w:val="ListParagraph"/>
        <w:spacing w:line="360" w:lineRule="auto"/>
        <w:ind w:left="1440" w:firstLine="360"/>
        <w:jc w:val="both"/>
        <w:rPr>
          <w:rFonts w:ascii="Verdana" w:hAnsi="Verdana"/>
        </w:rPr>
      </w:pPr>
      <w:r w:rsidRPr="00DF7CB9">
        <w:rPr>
          <w:rFonts w:ascii="Verdana" w:hAnsi="Verdana"/>
        </w:rPr>
        <w:t xml:space="preserve">one’s own actions and </w:t>
      </w:r>
      <w:r>
        <w:rPr>
          <w:rFonts w:ascii="Verdana" w:hAnsi="Verdana"/>
        </w:rPr>
        <w:t>omissions</w:t>
      </w:r>
    </w:p>
    <w:p w14:paraId="23A6D9DF" w14:textId="77777777" w:rsidR="00145A79" w:rsidRDefault="00145A79" w:rsidP="00145A79">
      <w:pPr>
        <w:pStyle w:val="ListParagraph"/>
        <w:spacing w:line="360" w:lineRule="auto"/>
        <w:ind w:left="1440" w:firstLine="360"/>
        <w:jc w:val="both"/>
        <w:rPr>
          <w:rFonts w:ascii="Verdana" w:hAnsi="Verdana"/>
        </w:rPr>
      </w:pPr>
      <w:r w:rsidRPr="00DF7CB9">
        <w:rPr>
          <w:rFonts w:ascii="Verdana" w:hAnsi="Verdana"/>
        </w:rPr>
        <w:t xml:space="preserve">actions and </w:t>
      </w:r>
      <w:r>
        <w:rPr>
          <w:rFonts w:ascii="Verdana" w:hAnsi="Verdana"/>
        </w:rPr>
        <w:t>omissions</w:t>
      </w:r>
      <w:r w:rsidRPr="00DF7CB9">
        <w:rPr>
          <w:rFonts w:ascii="Verdana" w:hAnsi="Verdana"/>
        </w:rPr>
        <w:t xml:space="preserve"> of others</w:t>
      </w:r>
    </w:p>
    <w:p w14:paraId="5300F6A2" w14:textId="77777777" w:rsidR="00145A79" w:rsidRDefault="00145A79" w:rsidP="00145A79">
      <w:pPr>
        <w:pStyle w:val="ListParagraph"/>
        <w:spacing w:line="360" w:lineRule="auto"/>
        <w:ind w:left="1440" w:firstLine="360"/>
        <w:jc w:val="both"/>
        <w:rPr>
          <w:rFonts w:ascii="Verdana" w:hAnsi="Verdana"/>
        </w:rPr>
      </w:pPr>
      <w:r w:rsidRPr="00DF7CB9">
        <w:rPr>
          <w:rFonts w:ascii="Verdana" w:hAnsi="Verdana"/>
        </w:rPr>
        <w:t xml:space="preserve">contingent social developments </w:t>
      </w:r>
      <w:r>
        <w:rPr>
          <w:rFonts w:ascii="Verdana" w:hAnsi="Verdana"/>
        </w:rPr>
        <w:t>and</w:t>
      </w:r>
      <w:r w:rsidRPr="00DF7CB9">
        <w:rPr>
          <w:rFonts w:ascii="Verdana" w:hAnsi="Verdana"/>
        </w:rPr>
        <w:t xml:space="preserve"> worldly events</w:t>
      </w:r>
    </w:p>
    <w:p w14:paraId="49F7CD8F" w14:textId="77777777" w:rsidR="00145A79" w:rsidRDefault="00145A79" w:rsidP="00145A79">
      <w:pPr>
        <w:pStyle w:val="ListParagraph"/>
        <w:spacing w:line="360" w:lineRule="auto"/>
        <w:ind w:left="1440" w:firstLine="360"/>
        <w:jc w:val="both"/>
        <w:rPr>
          <w:rFonts w:ascii="Verdana" w:hAnsi="Verdana"/>
        </w:rPr>
      </w:pPr>
      <w:r w:rsidRPr="00DF7CB9">
        <w:rPr>
          <w:rFonts w:ascii="Verdana" w:hAnsi="Verdana"/>
        </w:rPr>
        <w:t>unpredictable vicissitudes of life (</w:t>
      </w:r>
      <w:r>
        <w:rPr>
          <w:rFonts w:ascii="Verdana" w:hAnsi="Verdana"/>
        </w:rPr>
        <w:t xml:space="preserve">cf. </w:t>
      </w:r>
      <w:r w:rsidRPr="00DF7CB9">
        <w:rPr>
          <w:rFonts w:ascii="Verdana" w:hAnsi="Verdana"/>
        </w:rPr>
        <w:t>Carel and Kidd).</w:t>
      </w:r>
    </w:p>
    <w:p w14:paraId="04CA25CD" w14:textId="77777777" w:rsidR="00145A79" w:rsidRDefault="00145A79" w:rsidP="00145A79">
      <w:pPr>
        <w:pStyle w:val="ListParagraph"/>
        <w:spacing w:line="360" w:lineRule="auto"/>
        <w:ind w:left="1080"/>
        <w:jc w:val="both"/>
        <w:rPr>
          <w:rFonts w:ascii="Verdana" w:hAnsi="Verdana"/>
        </w:rPr>
      </w:pPr>
    </w:p>
    <w:p w14:paraId="4745E744" w14:textId="049C0026" w:rsidR="007672C1" w:rsidRDefault="007672C1" w:rsidP="00145A7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experienced in many ways, according to diverse evaluative criteria </w:t>
      </w:r>
    </w:p>
    <w:p w14:paraId="5FC5F8EA" w14:textId="77777777" w:rsidR="007672C1" w:rsidRPr="00B947D8" w:rsidRDefault="007672C1" w:rsidP="007672C1">
      <w:pPr>
        <w:spacing w:line="360" w:lineRule="auto"/>
        <w:ind w:left="1080" w:firstLine="720"/>
        <w:jc w:val="both"/>
        <w:rPr>
          <w:rFonts w:ascii="Verdana" w:hAnsi="Verdana"/>
        </w:rPr>
      </w:pPr>
      <w:r w:rsidRPr="00B947D8">
        <w:rPr>
          <w:rFonts w:ascii="Verdana" w:hAnsi="Verdana"/>
        </w:rPr>
        <w:t>natural, inevitable, unfortunate, tragic, devastating</w:t>
      </w:r>
    </w:p>
    <w:p w14:paraId="48EB0159" w14:textId="77777777" w:rsidR="007672C1" w:rsidRDefault="007672C1" w:rsidP="007672C1">
      <w:pPr>
        <w:pStyle w:val="ListParagraph"/>
        <w:spacing w:line="360" w:lineRule="auto"/>
        <w:ind w:left="1800"/>
        <w:jc w:val="both"/>
        <w:rPr>
          <w:rFonts w:ascii="Verdana" w:hAnsi="Verdana"/>
        </w:rPr>
      </w:pPr>
      <w:r>
        <w:rPr>
          <w:rFonts w:ascii="Verdana" w:hAnsi="Verdana"/>
        </w:rPr>
        <w:t>‘my fault’, ‘your fault’, ‘our fault’, ‘their fault’, ‘no-one’s fault’</w:t>
      </w:r>
    </w:p>
    <w:p w14:paraId="7A9F9316" w14:textId="77777777" w:rsidR="007672C1" w:rsidRDefault="007672C1" w:rsidP="007672C1">
      <w:pPr>
        <w:pStyle w:val="ListParagraph"/>
        <w:spacing w:line="360" w:lineRule="auto"/>
        <w:ind w:left="1080"/>
        <w:jc w:val="both"/>
        <w:rPr>
          <w:rFonts w:ascii="Verdana" w:hAnsi="Verdana"/>
          <w:sz w:val="10"/>
          <w:szCs w:val="10"/>
        </w:rPr>
      </w:pPr>
    </w:p>
    <w:p w14:paraId="083A186F" w14:textId="77777777" w:rsidR="00145A79" w:rsidRDefault="00145A79" w:rsidP="007672C1">
      <w:pPr>
        <w:spacing w:line="360" w:lineRule="auto"/>
        <w:jc w:val="both"/>
        <w:rPr>
          <w:rFonts w:ascii="Verdana" w:hAnsi="Verdana"/>
        </w:rPr>
      </w:pPr>
    </w:p>
    <w:p w14:paraId="63A029A4" w14:textId="566CBE9F" w:rsidR="007672C1" w:rsidRDefault="007672C1" w:rsidP="00145A7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Upshot: grief as emotional response to loss of possibilities integral to the developing structure of our life. However, experience of loss is not confined to (i)</w:t>
      </w:r>
      <w:r w:rsidR="00145A79">
        <w:rPr>
          <w:rFonts w:ascii="Verdana" w:hAnsi="Verdana"/>
        </w:rPr>
        <w:t xml:space="preserve"> death losses, (ii) actual losses, (ii) specific,</w:t>
      </w:r>
      <w:r>
        <w:rPr>
          <w:rFonts w:ascii="Verdana" w:hAnsi="Verdana"/>
        </w:rPr>
        <w:t xml:space="preserve"> definable objects of loss.</w:t>
      </w:r>
    </w:p>
    <w:p w14:paraId="126A532B" w14:textId="77777777" w:rsidR="007672C1" w:rsidRDefault="007672C1" w:rsidP="007672C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>A sense of loss.</w:t>
      </w:r>
    </w:p>
    <w:p w14:paraId="14056341" w14:textId="77777777" w:rsidR="007672C1" w:rsidRPr="00B947D8" w:rsidRDefault="007672C1" w:rsidP="007672C1">
      <w:pPr>
        <w:spacing w:line="360" w:lineRule="auto"/>
        <w:jc w:val="both"/>
        <w:rPr>
          <w:rFonts w:ascii="Verdana" w:hAnsi="Verdana"/>
          <w:b/>
          <w:bCs/>
          <w:sz w:val="10"/>
          <w:szCs w:val="10"/>
        </w:rPr>
      </w:pPr>
    </w:p>
    <w:p w14:paraId="2DBD64CB" w14:textId="77777777" w:rsidR="007672C1" w:rsidRPr="00132AEC" w:rsidRDefault="007672C1" w:rsidP="007672C1">
      <w:pPr>
        <w:spacing w:line="360" w:lineRule="auto"/>
        <w:rPr>
          <w:rFonts w:ascii="Verdana" w:hAnsi="Verdana" w:cs="Vani"/>
          <w:b/>
          <w:bCs/>
          <w:sz w:val="10"/>
          <w:szCs w:val="10"/>
        </w:rPr>
      </w:pPr>
    </w:p>
    <w:p w14:paraId="55D091B7" w14:textId="77777777" w:rsidR="007672C1" w:rsidRDefault="007672C1" w:rsidP="007672C1">
      <w:pPr>
        <w:spacing w:line="360" w:lineRule="auto"/>
        <w:jc w:val="both"/>
        <w:rPr>
          <w:rFonts w:ascii="Verdana" w:hAnsi="Verdana"/>
        </w:rPr>
      </w:pPr>
      <w:r w:rsidRPr="00132AEC">
        <w:rPr>
          <w:rFonts w:ascii="Verdana" w:hAnsi="Verdana" w:cs="Vani"/>
          <w:u w:val="single"/>
        </w:rPr>
        <w:t>Second thesis</w:t>
      </w:r>
      <w:r>
        <w:rPr>
          <w:rFonts w:ascii="Verdana" w:hAnsi="Verdana" w:cs="Vani"/>
        </w:rPr>
        <w:t xml:space="preserve">: (i) </w:t>
      </w:r>
      <w:r>
        <w:rPr>
          <w:rFonts w:ascii="Verdana" w:hAnsi="Verdana"/>
        </w:rPr>
        <w:t>human life is suffused with an inchoate sense of loss; (ii) we are typically prone to suppress this sense. So, what is a ‘sense of loss’?</w:t>
      </w:r>
    </w:p>
    <w:p w14:paraId="3D730EBE" w14:textId="77777777" w:rsidR="007672C1" w:rsidRPr="00E54DEF" w:rsidRDefault="007672C1" w:rsidP="007672C1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It is not the (i) </w:t>
      </w:r>
      <w:r w:rsidRPr="00E54DEF">
        <w:rPr>
          <w:rFonts w:ascii="Verdana" w:hAnsi="Verdana"/>
        </w:rPr>
        <w:t>explicit endorsement of propositions</w:t>
      </w:r>
      <w:r>
        <w:rPr>
          <w:rFonts w:ascii="Verdana" w:hAnsi="Verdana"/>
        </w:rPr>
        <w:t xml:space="preserve"> or (ii) calculations about the durability and integrity of things. </w:t>
      </w:r>
    </w:p>
    <w:p w14:paraId="02097322" w14:textId="77777777" w:rsidR="007672C1" w:rsidRDefault="007672C1" w:rsidP="007672C1">
      <w:pPr>
        <w:spacing w:line="360" w:lineRule="auto"/>
        <w:jc w:val="both"/>
        <w:rPr>
          <w:rFonts w:ascii="Verdana" w:hAnsi="Verdana"/>
        </w:rPr>
      </w:pPr>
    </w:p>
    <w:p w14:paraId="3F92863D" w14:textId="1B7C9097" w:rsidR="007672C1" w:rsidRDefault="007672C1" w:rsidP="007672C1">
      <w:pPr>
        <w:spacing w:line="360" w:lineRule="auto"/>
        <w:ind w:firstLine="720"/>
        <w:jc w:val="both"/>
        <w:rPr>
          <w:rFonts w:ascii="Verdana" w:hAnsi="Verdana"/>
        </w:rPr>
      </w:pPr>
      <w:r w:rsidRPr="00E54DEF">
        <w:rPr>
          <w:rFonts w:ascii="Verdana" w:hAnsi="Verdana"/>
          <w:u w:val="single"/>
        </w:rPr>
        <w:t>Suggestion</w:t>
      </w:r>
      <w:r>
        <w:rPr>
          <w:rFonts w:ascii="Verdana" w:hAnsi="Verdana"/>
        </w:rPr>
        <w:t xml:space="preserve">: our experience of things incorporates a tacit sense of the </w:t>
      </w:r>
      <w:r w:rsidRPr="00E54DEF">
        <w:rPr>
          <w:rFonts w:ascii="Verdana" w:hAnsi="Verdana"/>
          <w:b/>
          <w:bCs/>
        </w:rPr>
        <w:t>modes</w:t>
      </w:r>
      <w:r>
        <w:rPr>
          <w:rFonts w:ascii="Verdana" w:hAnsi="Verdana"/>
        </w:rPr>
        <w:t xml:space="preserve"> </w:t>
      </w:r>
      <w:r w:rsidRPr="00E54DEF">
        <w:rPr>
          <w:rFonts w:ascii="Verdana" w:hAnsi="Verdana"/>
          <w:b/>
          <w:bCs/>
        </w:rPr>
        <w:t>of loss</w:t>
      </w:r>
      <w:r>
        <w:rPr>
          <w:rFonts w:ascii="Verdana" w:hAnsi="Verdana"/>
        </w:rPr>
        <w:t xml:space="preserve"> appropriate to those things (incl. persons, </w:t>
      </w:r>
      <w:r w:rsidR="00EC1696">
        <w:rPr>
          <w:rFonts w:ascii="Verdana" w:hAnsi="Verdana"/>
        </w:rPr>
        <w:t>practices</w:t>
      </w:r>
      <w:r>
        <w:rPr>
          <w:rFonts w:ascii="Verdana" w:hAnsi="Verdana"/>
        </w:rPr>
        <w:t xml:space="preserve"> etc.)</w:t>
      </w:r>
    </w:p>
    <w:p w14:paraId="7334B66A" w14:textId="14C3A90E" w:rsidR="007672C1" w:rsidRDefault="007672C1" w:rsidP="007672C1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  Many modes of loss</w:t>
      </w:r>
      <w:r w:rsidR="00EC1696">
        <w:rPr>
          <w:rFonts w:ascii="Verdana" w:hAnsi="Verdana"/>
        </w:rPr>
        <w:t>:</w:t>
      </w:r>
    </w:p>
    <w:p w14:paraId="4846F2B3" w14:textId="1C6BAB06" w:rsidR="007672C1" w:rsidRPr="004C734A" w:rsidRDefault="007672C1" w:rsidP="007672C1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Verdana" w:hAnsi="Verdana"/>
        </w:rPr>
      </w:pPr>
      <w:r w:rsidRPr="004C734A">
        <w:rPr>
          <w:rFonts w:ascii="Verdana" w:hAnsi="Verdana"/>
        </w:rPr>
        <w:t>death, destruction, collapse, deterioration</w:t>
      </w:r>
      <w:r w:rsidR="00145A79">
        <w:rPr>
          <w:rFonts w:ascii="Verdana" w:hAnsi="Verdana"/>
        </w:rPr>
        <w:t>, corruption,</w:t>
      </w:r>
      <w:r w:rsidRPr="004C734A">
        <w:rPr>
          <w:rFonts w:ascii="Verdana" w:hAnsi="Verdana"/>
        </w:rPr>
        <w:t xml:space="preserve"> etc.</w:t>
      </w:r>
    </w:p>
    <w:p w14:paraId="64D98FF9" w14:textId="31393A68" w:rsidR="007672C1" w:rsidRDefault="007672C1" w:rsidP="007672C1">
      <w:pPr>
        <w:spacing w:line="360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  M</w:t>
      </w:r>
      <w:r w:rsidRPr="00E54DEF">
        <w:rPr>
          <w:rFonts w:ascii="Verdana" w:hAnsi="Verdana"/>
        </w:rPr>
        <w:t>odes of loss specific to interpersonal relationships</w:t>
      </w:r>
      <w:r w:rsidR="00EC1696">
        <w:rPr>
          <w:rFonts w:ascii="Verdana" w:hAnsi="Verdana"/>
        </w:rPr>
        <w:t>:</w:t>
      </w:r>
    </w:p>
    <w:p w14:paraId="09752039" w14:textId="3686CBFE" w:rsidR="007672C1" w:rsidRPr="004C734A" w:rsidRDefault="007672C1" w:rsidP="007672C1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Verdana" w:hAnsi="Verdana"/>
        </w:rPr>
      </w:pPr>
      <w:r w:rsidRPr="004C734A">
        <w:rPr>
          <w:rFonts w:ascii="Verdana" w:hAnsi="Verdana"/>
        </w:rPr>
        <w:t>‘grow apart’, ‘fizzles out’, ‘becoming different people’</w:t>
      </w:r>
      <w:r w:rsidR="00145A79">
        <w:rPr>
          <w:rFonts w:ascii="Verdana" w:hAnsi="Verdana"/>
        </w:rPr>
        <w:t>, etc</w:t>
      </w:r>
      <w:r>
        <w:rPr>
          <w:rFonts w:ascii="Verdana" w:hAnsi="Verdana"/>
        </w:rPr>
        <w:t>.</w:t>
      </w:r>
    </w:p>
    <w:p w14:paraId="6D61D93C" w14:textId="77777777" w:rsidR="007672C1" w:rsidRDefault="007672C1" w:rsidP="007672C1">
      <w:pPr>
        <w:spacing w:line="360" w:lineRule="auto"/>
        <w:jc w:val="both"/>
        <w:rPr>
          <w:rFonts w:ascii="Verdana" w:hAnsi="Verdana"/>
        </w:rPr>
      </w:pPr>
    </w:p>
    <w:p w14:paraId="5DD7CB48" w14:textId="47031CF0" w:rsidR="007672C1" w:rsidRDefault="007672C1" w:rsidP="007672C1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Pr="005252F8">
        <w:rPr>
          <w:rFonts w:ascii="Verdana" w:hAnsi="Verdana"/>
          <w:u w:val="single"/>
        </w:rPr>
        <w:t>Proposal</w:t>
      </w:r>
      <w:r>
        <w:rPr>
          <w:rFonts w:ascii="Verdana" w:hAnsi="Verdana"/>
        </w:rPr>
        <w:t xml:space="preserve">: everyday </w:t>
      </w:r>
      <w:r w:rsidR="00145A79">
        <w:rPr>
          <w:rFonts w:ascii="Verdana" w:hAnsi="Verdana"/>
        </w:rPr>
        <w:t>activity</w:t>
      </w:r>
      <w:r>
        <w:rPr>
          <w:rFonts w:ascii="Verdana" w:hAnsi="Verdana"/>
        </w:rPr>
        <w:t xml:space="preserve"> of living involves constant tacit actions aimed at avoidance, suppression, </w:t>
      </w:r>
      <w:r w:rsidR="00145A79">
        <w:rPr>
          <w:rFonts w:ascii="Verdana" w:hAnsi="Verdana"/>
        </w:rPr>
        <w:t>or</w:t>
      </w:r>
      <w:r>
        <w:rPr>
          <w:rFonts w:ascii="Verdana" w:hAnsi="Verdana"/>
        </w:rPr>
        <w:t xml:space="preserve"> denial of </w:t>
      </w:r>
      <w:r w:rsidR="00145A79">
        <w:rPr>
          <w:rFonts w:ascii="Verdana" w:hAnsi="Verdana"/>
        </w:rPr>
        <w:t xml:space="preserve">these </w:t>
      </w:r>
      <w:r>
        <w:rPr>
          <w:rFonts w:ascii="Verdana" w:hAnsi="Verdana"/>
        </w:rPr>
        <w:t xml:space="preserve">pervasive </w:t>
      </w:r>
      <w:r w:rsidR="00145A79">
        <w:rPr>
          <w:rFonts w:ascii="Verdana" w:hAnsi="Verdana"/>
        </w:rPr>
        <w:t>possibilities of loss.</w:t>
      </w:r>
    </w:p>
    <w:p w14:paraId="3A9E65FE" w14:textId="77777777" w:rsidR="007672C1" w:rsidRPr="004C734A" w:rsidRDefault="007672C1" w:rsidP="007672C1">
      <w:pPr>
        <w:spacing w:line="360" w:lineRule="auto"/>
        <w:ind w:firstLine="720"/>
        <w:jc w:val="both"/>
        <w:rPr>
          <w:rFonts w:ascii="Verdana" w:hAnsi="Verdana"/>
          <w:sz w:val="10"/>
          <w:szCs w:val="10"/>
        </w:rPr>
      </w:pPr>
    </w:p>
    <w:p w14:paraId="69BB9D22" w14:textId="62F65A3A" w:rsidR="007672C1" w:rsidRDefault="007672C1" w:rsidP="007672C1">
      <w:pPr>
        <w:pStyle w:val="ListParagraph"/>
        <w:numPr>
          <w:ilvl w:val="0"/>
          <w:numId w:val="13"/>
        </w:numPr>
        <w:spacing w:line="360" w:lineRule="auto"/>
        <w:ind w:right="231"/>
        <w:jc w:val="both"/>
        <w:rPr>
          <w:rFonts w:ascii="Verdana" w:hAnsi="Verdana"/>
        </w:rPr>
      </w:pPr>
      <w:r w:rsidRPr="004C734A">
        <w:rPr>
          <w:rFonts w:ascii="Verdana" w:hAnsi="Verdana"/>
        </w:rPr>
        <w:t>‘happiness</w:t>
      </w:r>
      <w:r>
        <w:rPr>
          <w:rFonts w:ascii="Verdana" w:hAnsi="Verdana"/>
        </w:rPr>
        <w:t>…</w:t>
      </w:r>
      <w:r w:rsidRPr="004C734A">
        <w:rPr>
          <w:rFonts w:ascii="Verdana" w:hAnsi="Verdana"/>
        </w:rPr>
        <w:t>has blindness and insensibility to opposing facts</w:t>
      </w:r>
      <w:r w:rsidR="00E05B1C">
        <w:rPr>
          <w:rFonts w:ascii="Verdana" w:hAnsi="Verdana"/>
        </w:rPr>
        <w:t>…</w:t>
      </w:r>
      <w:r w:rsidRPr="004C734A">
        <w:rPr>
          <w:rFonts w:ascii="Verdana" w:hAnsi="Verdana"/>
        </w:rPr>
        <w:t xml:space="preserve"> as its instinctive weapon for self-protection against disturbance’ </w:t>
      </w:r>
      <w:r>
        <w:rPr>
          <w:rFonts w:ascii="Verdana" w:hAnsi="Verdana"/>
        </w:rPr>
        <w:t>(William James)</w:t>
      </w:r>
    </w:p>
    <w:p w14:paraId="5D8815B7" w14:textId="77777777" w:rsidR="007672C1" w:rsidRPr="004C734A" w:rsidRDefault="007672C1" w:rsidP="007672C1">
      <w:pPr>
        <w:pStyle w:val="ListParagraph"/>
        <w:spacing w:line="360" w:lineRule="auto"/>
        <w:ind w:left="1440" w:right="231"/>
        <w:jc w:val="both"/>
        <w:rPr>
          <w:rFonts w:ascii="Verdana" w:hAnsi="Verdana"/>
          <w:sz w:val="10"/>
          <w:szCs w:val="10"/>
        </w:rPr>
      </w:pPr>
    </w:p>
    <w:p w14:paraId="48B5EAB1" w14:textId="77777777" w:rsidR="007672C1" w:rsidRPr="004C734A" w:rsidRDefault="007672C1" w:rsidP="007672C1">
      <w:pPr>
        <w:pStyle w:val="ListParagraph"/>
        <w:numPr>
          <w:ilvl w:val="0"/>
          <w:numId w:val="13"/>
        </w:numPr>
        <w:spacing w:line="360" w:lineRule="auto"/>
        <w:ind w:right="231"/>
        <w:jc w:val="both"/>
        <w:rPr>
          <w:rFonts w:ascii="Verdana" w:hAnsi="Verdana"/>
        </w:rPr>
      </w:pPr>
      <w:r w:rsidRPr="004C734A">
        <w:rPr>
          <w:rFonts w:ascii="Verdana" w:hAnsi="Verdana"/>
        </w:rPr>
        <w:t xml:space="preserve">‘My </w:t>
      </w:r>
      <w:r w:rsidRPr="004C734A">
        <w:rPr>
          <w:rFonts w:ascii="Verdana" w:hAnsi="Verdana"/>
          <w:i/>
        </w:rPr>
        <w:t>l</w:t>
      </w:r>
      <w:r w:rsidRPr="004C734A">
        <w:rPr>
          <w:rFonts w:ascii="Verdana" w:hAnsi="Verdana"/>
          <w:bCs/>
          <w:i/>
          <w:iCs/>
        </w:rPr>
        <w:t xml:space="preserve">ife </w:t>
      </w:r>
      <w:r w:rsidRPr="004C734A">
        <w:rPr>
          <w:rFonts w:ascii="Verdana" w:hAnsi="Verdana"/>
        </w:rPr>
        <w:t>consists in my being content to accept many things’ (Wittgenstein)</w:t>
      </w:r>
    </w:p>
    <w:p w14:paraId="05F960A5" w14:textId="77777777" w:rsidR="007672C1" w:rsidRDefault="007672C1" w:rsidP="007672C1">
      <w:pPr>
        <w:spacing w:line="360" w:lineRule="auto"/>
        <w:jc w:val="both"/>
        <w:rPr>
          <w:rFonts w:ascii="Verdana" w:hAnsi="Verdana"/>
        </w:rPr>
      </w:pPr>
    </w:p>
    <w:p w14:paraId="4AFD5356" w14:textId="6A1ECD89" w:rsidR="007672C1" w:rsidRDefault="007672C1" w:rsidP="007672C1">
      <w:pPr>
        <w:spacing w:line="360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An acute sense of loss will jeopardise our ability to imagine, initiate, sustain and expand </w:t>
      </w:r>
      <w:r w:rsidR="00145A79">
        <w:rPr>
          <w:rFonts w:ascii="Verdana" w:hAnsi="Verdana"/>
        </w:rPr>
        <w:t>our actual and possible alternative life-structures.</w:t>
      </w:r>
    </w:p>
    <w:p w14:paraId="7372E953" w14:textId="77777777" w:rsidR="007672C1" w:rsidRDefault="007672C1" w:rsidP="007672C1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1A6E0240" w14:textId="77777777" w:rsidR="007672C1" w:rsidRDefault="007672C1" w:rsidP="007672C1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Compare: Carel on </w:t>
      </w:r>
      <w:r>
        <w:rPr>
          <w:rFonts w:ascii="Verdana" w:hAnsi="Verdana"/>
          <w:b/>
          <w:bCs/>
        </w:rPr>
        <w:t>bodily certainty</w:t>
      </w:r>
      <w:r>
        <w:rPr>
          <w:rFonts w:ascii="Verdana" w:hAnsi="Verdana"/>
        </w:rPr>
        <w:t xml:space="preserve">—a tacit, unreflective trust or faith in one’s body that enables comfortable immersion in a world of possibilities; loss of this certainty entails </w:t>
      </w:r>
      <w:r>
        <w:rPr>
          <w:rFonts w:ascii="Verdana" w:hAnsi="Verdana"/>
          <w:b/>
          <w:bCs/>
        </w:rPr>
        <w:t>bodily doubt</w:t>
      </w:r>
      <w:r>
        <w:rPr>
          <w:rFonts w:ascii="Verdana" w:hAnsi="Verdana"/>
        </w:rPr>
        <w:t>, which precludes the prior modes of comportment—certain possibilities disappear, others become less salient and the whole mood of the world changes:</w:t>
      </w:r>
    </w:p>
    <w:p w14:paraId="095916B6" w14:textId="77777777" w:rsidR="007672C1" w:rsidRDefault="007672C1" w:rsidP="007672C1">
      <w:pPr>
        <w:spacing w:line="360" w:lineRule="auto"/>
        <w:ind w:left="851" w:right="1082"/>
        <w:jc w:val="both"/>
        <w:rPr>
          <w:rFonts w:ascii="Verdana" w:hAnsi="Verdana"/>
        </w:rPr>
      </w:pPr>
      <w:r w:rsidRPr="002B1D21">
        <w:rPr>
          <w:rFonts w:ascii="Verdana" w:hAnsi="Verdana"/>
          <w:sz w:val="20"/>
          <w:szCs w:val="20"/>
        </w:rPr>
        <w:lastRenderedPageBreak/>
        <w:t>‘A new world is created, a world without spontaneity, a world of limitation and fear: a slow, encumbered world to which the ill person must adapt. All people fear this issue arising through ageing. In illness, this new, bizarre, alienated world emerges, sometimes overnight. This is a world of negotiation, of helplessness, of avoidance.’</w:t>
      </w:r>
      <w:r>
        <w:rPr>
          <w:rFonts w:ascii="Verdana" w:hAnsi="Verdana"/>
          <w:sz w:val="20"/>
          <w:szCs w:val="20"/>
        </w:rPr>
        <w:t xml:space="preserve"> </w:t>
      </w:r>
      <w:r w:rsidRPr="002B1D21">
        <w:rPr>
          <w:rFonts w:ascii="Verdana" w:hAnsi="Verdana"/>
        </w:rPr>
        <w:t>(Carel)</w:t>
      </w:r>
    </w:p>
    <w:p w14:paraId="39C90634" w14:textId="77777777" w:rsidR="007672C1" w:rsidRDefault="007672C1" w:rsidP="007672C1">
      <w:pPr>
        <w:spacing w:line="360" w:lineRule="auto"/>
        <w:ind w:right="1082"/>
        <w:jc w:val="both"/>
        <w:rPr>
          <w:rFonts w:ascii="Verdana" w:hAnsi="Verdana"/>
        </w:rPr>
      </w:pPr>
    </w:p>
    <w:p w14:paraId="6FFFDAAB" w14:textId="0EA4582D" w:rsidR="007672C1" w:rsidRDefault="007672C1" w:rsidP="007672C1">
      <w:pPr>
        <w:spacing w:line="360" w:lineRule="auto"/>
        <w:ind w:right="89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One experiences one’s body in terms of newly-salient kinds of loss: the loss of transparency and continuity, acute anticipation of further losses, of losses experienced as </w:t>
      </w:r>
      <w:r w:rsidR="00BB1DCE">
        <w:rPr>
          <w:rFonts w:ascii="Verdana" w:hAnsi="Verdana"/>
        </w:rPr>
        <w:t>‘</w:t>
      </w:r>
      <w:r>
        <w:rPr>
          <w:rFonts w:ascii="Verdana" w:hAnsi="Verdana"/>
        </w:rPr>
        <w:t>permanent</w:t>
      </w:r>
      <w:r w:rsidR="00BB1DCE">
        <w:rPr>
          <w:rFonts w:ascii="Verdana" w:hAnsi="Verdana"/>
        </w:rPr>
        <w:t>’</w:t>
      </w:r>
      <w:r>
        <w:rPr>
          <w:rFonts w:ascii="Verdana" w:hAnsi="Verdana"/>
        </w:rPr>
        <w:t xml:space="preserve">, </w:t>
      </w:r>
      <w:r w:rsidR="00BB1DCE">
        <w:rPr>
          <w:rFonts w:ascii="Verdana" w:hAnsi="Verdana"/>
        </w:rPr>
        <w:t>‘</w:t>
      </w:r>
      <w:r>
        <w:rPr>
          <w:rFonts w:ascii="Verdana" w:hAnsi="Verdana"/>
        </w:rPr>
        <w:t>irreversible</w:t>
      </w:r>
      <w:r w:rsidR="00BB1DCE">
        <w:rPr>
          <w:rFonts w:ascii="Verdana" w:hAnsi="Verdana"/>
        </w:rPr>
        <w:t>’</w:t>
      </w:r>
      <w:r>
        <w:rPr>
          <w:rFonts w:ascii="Verdana" w:hAnsi="Verdana"/>
        </w:rPr>
        <w:t xml:space="preserve">, </w:t>
      </w:r>
      <w:r w:rsidR="00BB1DCE">
        <w:rPr>
          <w:rFonts w:ascii="Verdana" w:hAnsi="Verdana"/>
        </w:rPr>
        <w:t>‘</w:t>
      </w:r>
      <w:r>
        <w:rPr>
          <w:rFonts w:ascii="Verdana" w:hAnsi="Verdana"/>
        </w:rPr>
        <w:t>irresistible</w:t>
      </w:r>
      <w:r w:rsidR="00BB1DCE">
        <w:rPr>
          <w:rFonts w:ascii="Verdana" w:hAnsi="Verdana"/>
        </w:rPr>
        <w:t>’</w:t>
      </w:r>
      <w:r w:rsidR="006F2BEC">
        <w:rPr>
          <w:rFonts w:ascii="Verdana" w:hAnsi="Verdana"/>
        </w:rPr>
        <w:t xml:space="preserve"> (Byrne)</w:t>
      </w:r>
      <w:r>
        <w:rPr>
          <w:rFonts w:ascii="Verdana" w:hAnsi="Verdana"/>
        </w:rPr>
        <w:t>.</w:t>
      </w:r>
    </w:p>
    <w:p w14:paraId="4574D3E6" w14:textId="0F04DE7A" w:rsidR="007672C1" w:rsidRDefault="007672C1" w:rsidP="00BB1DCE">
      <w:pPr>
        <w:spacing w:line="360" w:lineRule="auto"/>
        <w:ind w:right="89"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 Bodily doubt reveals that our prior modes of life depended on a tacit</w:t>
      </w:r>
      <w:r w:rsidR="00BB1DCE">
        <w:rPr>
          <w:rFonts w:ascii="Verdana" w:hAnsi="Verdana"/>
        </w:rPr>
        <w:t>, contingent, fragile</w:t>
      </w:r>
      <w:r>
        <w:rPr>
          <w:rFonts w:ascii="Verdana" w:hAnsi="Verdana"/>
        </w:rPr>
        <w:t xml:space="preserve"> trust in our body</w:t>
      </w:r>
      <w:r w:rsidR="00BB1DCE">
        <w:rPr>
          <w:rFonts w:ascii="Verdana" w:hAnsi="Verdana"/>
        </w:rPr>
        <w:t xml:space="preserve">, which, while intact, could suppress </w:t>
      </w:r>
      <w:r>
        <w:rPr>
          <w:rFonts w:ascii="Verdana" w:hAnsi="Verdana"/>
        </w:rPr>
        <w:t xml:space="preserve">a </w:t>
      </w:r>
      <w:r w:rsidR="00BB1DCE">
        <w:rPr>
          <w:rFonts w:ascii="Verdana" w:hAnsi="Verdana"/>
        </w:rPr>
        <w:t>sense</w:t>
      </w:r>
      <w:r>
        <w:rPr>
          <w:rFonts w:ascii="Verdana" w:hAnsi="Verdana"/>
        </w:rPr>
        <w:t xml:space="preserve"> of bodily fragility</w:t>
      </w:r>
      <w:r w:rsidR="00BB1DCE">
        <w:rPr>
          <w:rFonts w:ascii="Verdana" w:hAnsi="Verdana"/>
        </w:rPr>
        <w:t>/</w:t>
      </w:r>
      <w:r>
        <w:rPr>
          <w:rFonts w:ascii="Verdana" w:hAnsi="Verdana"/>
        </w:rPr>
        <w:t>vulnerability (</w:t>
      </w:r>
      <w:r>
        <w:rPr>
          <w:rFonts w:ascii="Verdana" w:hAnsi="Verdana"/>
          <w:b/>
          <w:bCs/>
        </w:rPr>
        <w:t>operative obliviousness</w:t>
      </w:r>
      <w:r>
        <w:rPr>
          <w:rFonts w:ascii="Verdana" w:hAnsi="Verdana"/>
        </w:rPr>
        <w:t>).</w:t>
      </w:r>
    </w:p>
    <w:p w14:paraId="2DF1E91C" w14:textId="77777777" w:rsidR="007672C1" w:rsidRPr="00207F57" w:rsidRDefault="007672C1" w:rsidP="007672C1">
      <w:pPr>
        <w:spacing w:line="360" w:lineRule="auto"/>
        <w:ind w:right="89" w:firstLine="720"/>
        <w:jc w:val="both"/>
        <w:rPr>
          <w:rFonts w:ascii="Verdana" w:hAnsi="Verdana"/>
          <w:sz w:val="10"/>
          <w:szCs w:val="10"/>
        </w:rPr>
      </w:pPr>
    </w:p>
    <w:p w14:paraId="3488A6BF" w14:textId="77777777" w:rsidR="007672C1" w:rsidRDefault="007672C1" w:rsidP="007672C1">
      <w:pPr>
        <w:spacing w:line="360" w:lineRule="auto"/>
        <w:ind w:right="89" w:firstLine="720"/>
        <w:jc w:val="both"/>
        <w:rPr>
          <w:rFonts w:ascii="Verdana" w:hAnsi="Verdana"/>
        </w:rPr>
      </w:pPr>
      <w:r>
        <w:rPr>
          <w:rFonts w:ascii="Verdana" w:hAnsi="Verdana"/>
        </w:rPr>
        <w:tab/>
        <w:t>Obliviousness to deep facts about our embodied existence is a precondition for a range of existentially satisfying modes of life.</w:t>
      </w:r>
    </w:p>
    <w:p w14:paraId="7971C37A" w14:textId="77777777" w:rsidR="007672C1" w:rsidRPr="001A5E6E" w:rsidRDefault="007672C1" w:rsidP="007672C1">
      <w:pPr>
        <w:pStyle w:val="NormalWeb"/>
        <w:numPr>
          <w:ilvl w:val="0"/>
          <w:numId w:val="12"/>
        </w:numPr>
        <w:spacing w:line="360" w:lineRule="auto"/>
        <w:ind w:left="709" w:right="515"/>
        <w:jc w:val="both"/>
        <w:rPr>
          <w:rFonts w:ascii="Verdana" w:hAnsi="Verdana"/>
        </w:rPr>
      </w:pPr>
      <w:r w:rsidRPr="001A5E6E">
        <w:rPr>
          <w:rFonts w:ascii="Verdana" w:hAnsi="Verdana"/>
          <w:sz w:val="20"/>
          <w:szCs w:val="20"/>
        </w:rPr>
        <w:t xml:space="preserve">‘Bodily doubt </w:t>
      </w:r>
      <w:r>
        <w:rPr>
          <w:rFonts w:ascii="Verdana" w:hAnsi="Verdana"/>
          <w:sz w:val="20"/>
          <w:szCs w:val="20"/>
        </w:rPr>
        <w:t>…</w:t>
      </w:r>
      <w:r w:rsidRPr="001A5E6E">
        <w:rPr>
          <w:rFonts w:ascii="Verdana" w:hAnsi="Verdana"/>
          <w:sz w:val="20"/>
          <w:szCs w:val="20"/>
        </w:rPr>
        <w:t xml:space="preserve"> pierces the normal sense of bodily control, continuity, and transparency in a way that reveals their contingency. It shows our tacit faith in our own bodies to be a complex structure that becomes visible when it is disturbed. It destroys the normal experience of continuity, transparency, and trust that characterizes this structure’ </w:t>
      </w:r>
      <w:r w:rsidRPr="001A5E6E">
        <w:rPr>
          <w:rFonts w:ascii="Verdana" w:hAnsi="Verdana"/>
        </w:rPr>
        <w:t>(Carel)</w:t>
      </w:r>
    </w:p>
    <w:p w14:paraId="1C651436" w14:textId="77777777" w:rsidR="007672C1" w:rsidRDefault="007672C1" w:rsidP="007672C1">
      <w:pPr>
        <w:spacing w:line="360" w:lineRule="auto"/>
        <w:ind w:right="89"/>
        <w:jc w:val="both"/>
        <w:rPr>
          <w:rFonts w:ascii="Verdana" w:hAnsi="Verdana"/>
        </w:rPr>
      </w:pPr>
    </w:p>
    <w:p w14:paraId="6CC51CE1" w14:textId="77777777" w:rsidR="007672C1" w:rsidRDefault="007672C1" w:rsidP="007672C1">
      <w:pPr>
        <w:spacing w:line="360" w:lineRule="auto"/>
        <w:ind w:right="89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Loss of bodily trust is compatible with other modes of life, but these will be ones that incorporate a disquieting sense of their fragility, of the modes of loss particular to embodied existence: </w:t>
      </w:r>
    </w:p>
    <w:p w14:paraId="60F1C598" w14:textId="77777777" w:rsidR="007672C1" w:rsidRPr="001A5E6E" w:rsidRDefault="007672C1" w:rsidP="007672C1">
      <w:pPr>
        <w:spacing w:line="360" w:lineRule="auto"/>
        <w:ind w:right="89"/>
        <w:jc w:val="both"/>
        <w:rPr>
          <w:rFonts w:ascii="Verdana" w:hAnsi="Verdana"/>
          <w:sz w:val="10"/>
          <w:szCs w:val="10"/>
        </w:rPr>
      </w:pPr>
    </w:p>
    <w:p w14:paraId="36363AC0" w14:textId="77777777" w:rsidR="007672C1" w:rsidRPr="00005865" w:rsidRDefault="007672C1" w:rsidP="007672C1">
      <w:pPr>
        <w:pStyle w:val="ListParagraph"/>
        <w:numPr>
          <w:ilvl w:val="0"/>
          <w:numId w:val="7"/>
        </w:numPr>
        <w:spacing w:line="360" w:lineRule="auto"/>
        <w:ind w:right="515"/>
        <w:jc w:val="both"/>
        <w:rPr>
          <w:rFonts w:ascii="Verdana" w:eastAsia="Times New Roman" w:hAnsi="Verdana" w:cs="Times New Roman"/>
          <w:lang w:eastAsia="en-GB"/>
        </w:rPr>
      </w:pPr>
      <w:r w:rsidRPr="00005865">
        <w:rPr>
          <w:rFonts w:ascii="Verdana" w:eastAsia="Times New Roman" w:hAnsi="Verdana" w:cs="Times New Roman"/>
          <w:sz w:val="20"/>
          <w:szCs w:val="20"/>
          <w:lang w:eastAsia="en-GB"/>
        </w:rPr>
        <w:t>‘Illness can also be likened to a loss of innocence; it is impossible to return to the naï</w:t>
      </w:r>
      <w:r w:rsidRPr="00005865">
        <w:rPr>
          <w:rFonts w:ascii="Arial" w:eastAsia="Times New Roman" w:hAnsi="Arial" w:cs="Arial"/>
          <w:sz w:val="20"/>
          <w:szCs w:val="20"/>
          <w:lang w:eastAsia="en-GB"/>
        </w:rPr>
        <w:t>v</w:t>
      </w:r>
      <w:r w:rsidRPr="00005865">
        <w:rPr>
          <w:rFonts w:ascii="Verdana" w:eastAsia="Times New Roman" w:hAnsi="Verdana" w:cs="Times New Roman"/>
          <w:sz w:val="20"/>
          <w:szCs w:val="20"/>
          <w:lang w:eastAsia="en-GB"/>
        </w:rPr>
        <w:t>e (and, in retrospect, gullible), state of confidence one was in before. There is no turning back once genuine bodily doubt has been experienced; one’s basic orientation in the world has changed and the possibility of catastrophic bodily failure is now part of one’s experiential horizons.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>’</w:t>
      </w:r>
      <w:r w:rsidRPr="00005865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(</w:t>
      </w:r>
      <w:r w:rsidRPr="00005865">
        <w:rPr>
          <w:rFonts w:ascii="Verdana" w:eastAsia="Times New Roman" w:hAnsi="Verdana" w:cs="Times New Roman"/>
          <w:lang w:eastAsia="en-GB"/>
        </w:rPr>
        <w:t>Carel)</w:t>
      </w:r>
    </w:p>
    <w:p w14:paraId="5978AC1E" w14:textId="77777777" w:rsidR="007672C1" w:rsidRDefault="007672C1" w:rsidP="007672C1">
      <w:pPr>
        <w:spacing w:line="360" w:lineRule="auto"/>
        <w:jc w:val="both"/>
        <w:rPr>
          <w:rFonts w:ascii="Verdana" w:hAnsi="Verdana"/>
          <w:sz w:val="10"/>
          <w:szCs w:val="10"/>
        </w:rPr>
      </w:pPr>
    </w:p>
    <w:p w14:paraId="056FE8F9" w14:textId="77777777" w:rsidR="007672C1" w:rsidRPr="00207F57" w:rsidRDefault="007672C1" w:rsidP="007672C1">
      <w:pPr>
        <w:spacing w:line="360" w:lineRule="auto"/>
        <w:jc w:val="both"/>
        <w:rPr>
          <w:rFonts w:ascii="Verdana" w:hAnsi="Verdana"/>
          <w:sz w:val="10"/>
          <w:szCs w:val="10"/>
        </w:rPr>
      </w:pPr>
    </w:p>
    <w:p w14:paraId="3149456A" w14:textId="2EE48D7A" w:rsidR="007672C1" w:rsidRDefault="007672C1" w:rsidP="007672C1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Upshot: our lives incorporate a tacit sense of the modes of loss to which they are subject – certain modes of life are only sustainable insofar as they successfully su</w:t>
      </w:r>
      <w:r w:rsidR="004B3C2F">
        <w:rPr>
          <w:rFonts w:ascii="Verdana" w:hAnsi="Verdana"/>
        </w:rPr>
        <w:t>ppr</w:t>
      </w:r>
      <w:r>
        <w:rPr>
          <w:rFonts w:ascii="Verdana" w:hAnsi="Verdana"/>
        </w:rPr>
        <w:t xml:space="preserve">ess </w:t>
      </w:r>
      <w:r w:rsidR="004B3C2F">
        <w:rPr>
          <w:rFonts w:ascii="Verdana" w:hAnsi="Verdana"/>
        </w:rPr>
        <w:t>/</w:t>
      </w:r>
      <w:r>
        <w:rPr>
          <w:rFonts w:ascii="Verdana" w:hAnsi="Verdana"/>
        </w:rPr>
        <w:t xml:space="preserve"> deny this sense of loss</w:t>
      </w:r>
      <w:r w:rsidR="00E05B1C">
        <w:rPr>
          <w:rFonts w:ascii="Verdana" w:hAnsi="Verdana"/>
        </w:rPr>
        <w:t>, enabled by bodily certainty.</w:t>
      </w:r>
    </w:p>
    <w:p w14:paraId="62F8CCBF" w14:textId="77777777" w:rsidR="007672C1" w:rsidRDefault="007672C1" w:rsidP="007672C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>Pessimism.</w:t>
      </w:r>
    </w:p>
    <w:p w14:paraId="24F05382" w14:textId="77777777" w:rsidR="007672C1" w:rsidRPr="00115B7B" w:rsidRDefault="007672C1" w:rsidP="007672C1">
      <w:pPr>
        <w:spacing w:line="360" w:lineRule="auto"/>
        <w:jc w:val="both"/>
        <w:rPr>
          <w:rFonts w:ascii="Verdana" w:hAnsi="Verdana"/>
          <w:b/>
          <w:bCs/>
          <w:sz w:val="10"/>
          <w:szCs w:val="10"/>
        </w:rPr>
      </w:pPr>
    </w:p>
    <w:p w14:paraId="59436EB6" w14:textId="1C78833E" w:rsidR="007672C1" w:rsidRDefault="007672C1" w:rsidP="007672C1">
      <w:pPr>
        <w:spacing w:line="360" w:lineRule="auto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A sense of loss refers to an experience of things in terms of the modes of loss specific to them—a loss of the permanence, stability, on-going-ness, and durability of persons, things, relationships, social arrangements, etc.</w:t>
      </w:r>
    </w:p>
    <w:p w14:paraId="18654DBF" w14:textId="465FDE6D" w:rsidR="007672C1" w:rsidRDefault="007672C1" w:rsidP="007672C1">
      <w:pPr>
        <w:spacing w:line="36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Many existentially satisfying modes of life are only sustainable insofar as one is oblivious to these pervasive possibilities for loss – ‘innocence’. </w:t>
      </w:r>
    </w:p>
    <w:p w14:paraId="51894385" w14:textId="77777777" w:rsidR="007672C1" w:rsidRDefault="007672C1" w:rsidP="007672C1">
      <w:pPr>
        <w:spacing w:line="360" w:lineRule="auto"/>
        <w:jc w:val="both"/>
        <w:rPr>
          <w:rFonts w:ascii="Verdana" w:hAnsi="Verdana"/>
        </w:rPr>
      </w:pPr>
    </w:p>
    <w:p w14:paraId="32C07B05" w14:textId="09388203" w:rsidR="007672C1" w:rsidRDefault="007672C1" w:rsidP="007672C1">
      <w:pPr>
        <w:spacing w:line="360" w:lineRule="auto"/>
        <w:jc w:val="both"/>
        <w:rPr>
          <w:rFonts w:ascii="Verdana" w:hAnsi="Verdana"/>
        </w:rPr>
      </w:pPr>
      <w:r w:rsidRPr="00115B7B">
        <w:rPr>
          <w:rFonts w:ascii="Verdana" w:hAnsi="Verdana"/>
        </w:rPr>
        <w:t xml:space="preserve">    </w:t>
      </w:r>
      <w:r w:rsidRPr="00782B43">
        <w:rPr>
          <w:rFonts w:ascii="Verdana" w:hAnsi="Verdana"/>
          <w:u w:val="single"/>
        </w:rPr>
        <w:t>Thesis 3</w:t>
      </w:r>
      <w:r>
        <w:rPr>
          <w:rFonts w:ascii="Verdana" w:hAnsi="Verdana"/>
        </w:rPr>
        <w:t>: a submerged and inchoate</w:t>
      </w:r>
      <w:r w:rsidRPr="00782B43">
        <w:rPr>
          <w:rFonts w:ascii="Verdana" w:hAnsi="Verdana"/>
        </w:rPr>
        <w:t xml:space="preserve"> sense of </w:t>
      </w:r>
      <w:r>
        <w:rPr>
          <w:rFonts w:ascii="Verdana" w:hAnsi="Verdana"/>
        </w:rPr>
        <w:t>loss, is</w:t>
      </w:r>
      <w:r w:rsidRPr="00782B43">
        <w:rPr>
          <w:rFonts w:ascii="Verdana" w:hAnsi="Verdana"/>
        </w:rPr>
        <w:t xml:space="preserve"> expressed, however indirectly, in </w:t>
      </w:r>
      <w:r>
        <w:rPr>
          <w:rFonts w:ascii="Verdana" w:hAnsi="Verdana"/>
        </w:rPr>
        <w:t xml:space="preserve">certain </w:t>
      </w:r>
      <w:r w:rsidRPr="00782B43">
        <w:rPr>
          <w:rFonts w:ascii="Verdana" w:hAnsi="Verdana"/>
        </w:rPr>
        <w:t>philosophical doctrines</w:t>
      </w:r>
      <w:r>
        <w:rPr>
          <w:rFonts w:ascii="Verdana" w:hAnsi="Verdana"/>
        </w:rPr>
        <w:t xml:space="preserve">, including </w:t>
      </w:r>
      <w:r w:rsidRPr="00115B7B">
        <w:rPr>
          <w:rFonts w:ascii="Verdana" w:hAnsi="Verdana"/>
          <w:b/>
          <w:bCs/>
        </w:rPr>
        <w:t>pessimism</w:t>
      </w:r>
      <w:r>
        <w:rPr>
          <w:rFonts w:ascii="Verdana" w:hAnsi="Verdana"/>
        </w:rPr>
        <w:t>.</w:t>
      </w:r>
    </w:p>
    <w:p w14:paraId="5CBFAD48" w14:textId="77777777" w:rsidR="004C3C7E" w:rsidRDefault="004C3C7E" w:rsidP="00143DF8">
      <w:pPr>
        <w:spacing w:line="360" w:lineRule="auto"/>
        <w:ind w:left="360"/>
        <w:jc w:val="both"/>
        <w:rPr>
          <w:rFonts w:ascii="Verdana" w:hAnsi="Verdana"/>
        </w:rPr>
      </w:pPr>
    </w:p>
    <w:p w14:paraId="070D7A8A" w14:textId="4998C1BE" w:rsidR="00410A2D" w:rsidRDefault="004C3C7E" w:rsidP="004C3C7E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Many conceptions of P – distinguish two main conceptions:</w:t>
      </w:r>
    </w:p>
    <w:p w14:paraId="64290CA5" w14:textId="15D6F3D4" w:rsidR="002160C1" w:rsidRDefault="002160C1" w:rsidP="002160C1">
      <w:pPr>
        <w:spacing w:line="360" w:lineRule="auto"/>
        <w:jc w:val="both"/>
        <w:rPr>
          <w:rFonts w:ascii="Verdana" w:hAnsi="Verdana"/>
        </w:rPr>
      </w:pPr>
    </w:p>
    <w:p w14:paraId="7254D657" w14:textId="2EF2CD75" w:rsidR="002160C1" w:rsidRPr="00410A2D" w:rsidRDefault="002160C1" w:rsidP="00410A2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Verdana" w:hAnsi="Verdana"/>
        </w:rPr>
      </w:pPr>
      <w:r w:rsidRPr="00410A2D">
        <w:rPr>
          <w:rFonts w:ascii="Verdana" w:hAnsi="Verdana"/>
          <w:b/>
          <w:bCs/>
        </w:rPr>
        <w:t>Particularism</w:t>
      </w:r>
      <w:r w:rsidRPr="00410A2D">
        <w:rPr>
          <w:rFonts w:ascii="Verdana" w:hAnsi="Verdana"/>
        </w:rPr>
        <w:t>: P a</w:t>
      </w:r>
      <w:r w:rsidR="00410A2D">
        <w:rPr>
          <w:rFonts w:ascii="Verdana" w:hAnsi="Verdana"/>
        </w:rPr>
        <w:t>s a</w:t>
      </w:r>
      <w:r w:rsidRPr="00410A2D">
        <w:rPr>
          <w:rFonts w:ascii="Verdana" w:hAnsi="Verdana"/>
        </w:rPr>
        <w:t xml:space="preserve"> response to contingent personal or cultural events </w:t>
      </w:r>
      <w:r w:rsidR="00410A2D">
        <w:rPr>
          <w:rFonts w:ascii="Verdana" w:hAnsi="Verdana"/>
        </w:rPr>
        <w:t>which</w:t>
      </w:r>
      <w:r w:rsidRPr="00410A2D">
        <w:rPr>
          <w:rFonts w:ascii="Verdana" w:hAnsi="Verdana"/>
        </w:rPr>
        <w:t xml:space="preserve"> disrupt entrenched moral</w:t>
      </w:r>
      <w:r w:rsidR="00410A2D">
        <w:rPr>
          <w:rFonts w:ascii="Verdana" w:hAnsi="Verdana"/>
        </w:rPr>
        <w:t>-</w:t>
      </w:r>
      <w:r w:rsidRPr="00410A2D">
        <w:rPr>
          <w:rFonts w:ascii="Verdana" w:hAnsi="Verdana"/>
        </w:rPr>
        <w:t>existential certainties</w:t>
      </w:r>
      <w:r w:rsidR="00410A2D">
        <w:rPr>
          <w:rFonts w:ascii="Verdana" w:hAnsi="Verdana"/>
        </w:rPr>
        <w:t xml:space="preserve"> (see </w:t>
      </w:r>
      <w:proofErr w:type="spellStart"/>
      <w:r w:rsidR="00410A2D" w:rsidRPr="00410A2D">
        <w:rPr>
          <w:rFonts w:ascii="Verdana" w:hAnsi="Verdana"/>
        </w:rPr>
        <w:t>Beiser</w:t>
      </w:r>
      <w:proofErr w:type="spellEnd"/>
      <w:r w:rsidR="00410A2D" w:rsidRPr="00410A2D">
        <w:rPr>
          <w:rFonts w:ascii="Verdana" w:hAnsi="Verdana"/>
        </w:rPr>
        <w:t xml:space="preserve">, </w:t>
      </w:r>
      <w:proofErr w:type="spellStart"/>
      <w:r w:rsidR="00410A2D" w:rsidRPr="00410A2D">
        <w:rPr>
          <w:rFonts w:ascii="Verdana" w:hAnsi="Verdana"/>
        </w:rPr>
        <w:t>Dienstag</w:t>
      </w:r>
      <w:proofErr w:type="spellEnd"/>
      <w:r w:rsidR="00410A2D" w:rsidRPr="00410A2D">
        <w:rPr>
          <w:rFonts w:ascii="Verdana" w:hAnsi="Verdana"/>
        </w:rPr>
        <w:t xml:space="preserve">, van der </w:t>
      </w:r>
      <w:proofErr w:type="spellStart"/>
      <w:r w:rsidR="00410A2D" w:rsidRPr="00410A2D">
        <w:rPr>
          <w:rFonts w:ascii="Verdana" w:hAnsi="Verdana"/>
        </w:rPr>
        <w:t>Lugt</w:t>
      </w:r>
      <w:proofErr w:type="spellEnd"/>
      <w:r w:rsidR="00410A2D" w:rsidRPr="00410A2D">
        <w:rPr>
          <w:rFonts w:ascii="Verdana" w:hAnsi="Verdana"/>
        </w:rPr>
        <w:t xml:space="preserve"> – </w:t>
      </w:r>
      <w:proofErr w:type="spellStart"/>
      <w:proofErr w:type="gramStart"/>
      <w:r w:rsidRPr="00410A2D">
        <w:rPr>
          <w:rFonts w:ascii="Verdana" w:hAnsi="Verdana"/>
        </w:rPr>
        <w:t>eg</w:t>
      </w:r>
      <w:proofErr w:type="spellEnd"/>
      <w:proofErr w:type="gramEnd"/>
      <w:r w:rsidRPr="00410A2D">
        <w:rPr>
          <w:rFonts w:ascii="Verdana" w:hAnsi="Verdana"/>
        </w:rPr>
        <w:t xml:space="preserve"> ‘collapse of theism’).</w:t>
      </w:r>
    </w:p>
    <w:p w14:paraId="4C2FCB01" w14:textId="206DE0D8" w:rsidR="002160C1" w:rsidRDefault="002160C1" w:rsidP="002160C1">
      <w:pPr>
        <w:pStyle w:val="ListParagraph"/>
        <w:spacing w:line="360" w:lineRule="auto"/>
        <w:ind w:left="144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Corollary: sources of pessimism are contingent features of particular ways that one’s life or culture </w:t>
      </w:r>
      <w:r w:rsidR="00410A2D">
        <w:rPr>
          <w:rFonts w:ascii="Verdana" w:hAnsi="Verdana"/>
        </w:rPr>
        <w:t>happened to</w:t>
      </w:r>
      <w:r>
        <w:rPr>
          <w:rFonts w:ascii="Verdana" w:hAnsi="Verdana"/>
        </w:rPr>
        <w:t xml:space="preserve"> develop.</w:t>
      </w:r>
    </w:p>
    <w:p w14:paraId="19C8970E" w14:textId="77777777" w:rsidR="002160C1" w:rsidRDefault="002160C1" w:rsidP="002160C1">
      <w:pPr>
        <w:pStyle w:val="ListParagraph"/>
        <w:spacing w:line="360" w:lineRule="auto"/>
        <w:ind w:left="144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Distinctions: </w:t>
      </w:r>
    </w:p>
    <w:p w14:paraId="411761EF" w14:textId="05EA9B2D" w:rsidR="002160C1" w:rsidRPr="002160C1" w:rsidRDefault="002160C1" w:rsidP="00410A2D">
      <w:pPr>
        <w:pStyle w:val="ListParagraph"/>
        <w:numPr>
          <w:ilvl w:val="3"/>
          <w:numId w:val="14"/>
        </w:numPr>
        <w:spacing w:line="360" w:lineRule="auto"/>
        <w:ind w:left="2835"/>
        <w:jc w:val="both"/>
        <w:rPr>
          <w:rFonts w:ascii="Verdana" w:hAnsi="Verdana"/>
        </w:rPr>
      </w:pPr>
      <w:r>
        <w:rPr>
          <w:rFonts w:ascii="Verdana" w:hAnsi="Verdana"/>
        </w:rPr>
        <w:t xml:space="preserve"> contingen</w:t>
      </w:r>
      <w:r w:rsidR="00962FBC">
        <w:rPr>
          <w:rFonts w:ascii="Verdana" w:hAnsi="Verdana"/>
        </w:rPr>
        <w:t>t</w:t>
      </w:r>
      <w:r>
        <w:rPr>
          <w:rFonts w:ascii="Verdana" w:hAnsi="Verdana"/>
        </w:rPr>
        <w:t xml:space="preserve"> routes into P</w:t>
      </w:r>
    </w:p>
    <w:p w14:paraId="5B8041E7" w14:textId="5118822C" w:rsidR="00410A2D" w:rsidRDefault="002160C1" w:rsidP="00410A2D">
      <w:pPr>
        <w:pStyle w:val="ListParagraph"/>
        <w:numPr>
          <w:ilvl w:val="3"/>
          <w:numId w:val="14"/>
        </w:numPr>
        <w:spacing w:line="360" w:lineRule="auto"/>
        <w:ind w:left="2835"/>
        <w:jc w:val="both"/>
        <w:rPr>
          <w:rFonts w:ascii="Verdana" w:hAnsi="Verdana"/>
        </w:rPr>
      </w:pPr>
      <w:r>
        <w:rPr>
          <w:rFonts w:ascii="Verdana" w:hAnsi="Verdana"/>
        </w:rPr>
        <w:t xml:space="preserve"> contingen</w:t>
      </w:r>
      <w:r w:rsidR="00962FBC">
        <w:rPr>
          <w:rFonts w:ascii="Verdana" w:hAnsi="Verdana"/>
        </w:rPr>
        <w:t>t</w:t>
      </w:r>
      <w:r>
        <w:rPr>
          <w:rFonts w:ascii="Verdana" w:hAnsi="Verdana"/>
        </w:rPr>
        <w:t xml:space="preserve"> ways of articulating P</w:t>
      </w:r>
    </w:p>
    <w:p w14:paraId="40676402" w14:textId="35EF36C6" w:rsidR="00962FBC" w:rsidRDefault="00962FBC" w:rsidP="00410A2D">
      <w:pPr>
        <w:pStyle w:val="ListParagraph"/>
        <w:numPr>
          <w:ilvl w:val="3"/>
          <w:numId w:val="14"/>
        </w:numPr>
        <w:spacing w:line="360" w:lineRule="auto"/>
        <w:ind w:left="2835"/>
        <w:jc w:val="both"/>
        <w:rPr>
          <w:rFonts w:ascii="Verdana" w:hAnsi="Verdana"/>
        </w:rPr>
      </w:pPr>
      <w:r>
        <w:rPr>
          <w:rFonts w:ascii="Verdana" w:hAnsi="Verdana"/>
        </w:rPr>
        <w:t xml:space="preserve"> perennial aspects of the human condition</w:t>
      </w:r>
    </w:p>
    <w:p w14:paraId="237BD104" w14:textId="2FE0A98B" w:rsidR="00962FBC" w:rsidRDefault="00410A2D" w:rsidP="00410A2D">
      <w:pPr>
        <w:spacing w:line="360" w:lineRule="auto"/>
        <w:ind w:left="144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Doctrines of P should acknowledge both (i) contingent and (ii) perennial aspects of human life</w:t>
      </w:r>
      <w:r w:rsidR="00962FBC">
        <w:rPr>
          <w:rFonts w:ascii="Verdana" w:hAnsi="Verdana"/>
        </w:rPr>
        <w:t>.</w:t>
      </w:r>
    </w:p>
    <w:p w14:paraId="12C4ADD5" w14:textId="32579324" w:rsidR="00410A2D" w:rsidRDefault="00410A2D" w:rsidP="00410A2D">
      <w:pPr>
        <w:spacing w:line="360" w:lineRule="auto"/>
        <w:jc w:val="both"/>
        <w:rPr>
          <w:rFonts w:ascii="Verdana" w:hAnsi="Verdana"/>
        </w:rPr>
      </w:pPr>
    </w:p>
    <w:p w14:paraId="64B4894B" w14:textId="36650218" w:rsidR="00410A2D" w:rsidRPr="00143DF8" w:rsidRDefault="00143DF8" w:rsidP="00143DF8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Perennialism</w:t>
      </w:r>
      <w:r>
        <w:rPr>
          <w:rFonts w:ascii="Verdana" w:hAnsi="Verdana"/>
        </w:rPr>
        <w:t>: P a response to entrenched features of the human condition, including a sense of loss pervading our activities, habits, commitments and projects (cf. Buddhism</w:t>
      </w:r>
      <w:r w:rsidR="00962FBC">
        <w:rPr>
          <w:rFonts w:ascii="Verdana" w:hAnsi="Verdana"/>
        </w:rPr>
        <w:t xml:space="preserve"> on ‘impermanence’</w:t>
      </w:r>
      <w:r>
        <w:rPr>
          <w:rFonts w:ascii="Verdana" w:hAnsi="Verdana"/>
        </w:rPr>
        <w:t>).</w:t>
      </w:r>
    </w:p>
    <w:p w14:paraId="0E2DE4EF" w14:textId="77777777" w:rsidR="00962FBC" w:rsidRDefault="00962FBC" w:rsidP="00143DF8">
      <w:pPr>
        <w:spacing w:line="360" w:lineRule="auto"/>
        <w:ind w:firstLine="360"/>
        <w:jc w:val="both"/>
        <w:rPr>
          <w:rFonts w:ascii="Verdana" w:hAnsi="Verdana"/>
        </w:rPr>
      </w:pPr>
    </w:p>
    <w:p w14:paraId="6939CB91" w14:textId="77777777" w:rsidR="00950428" w:rsidRDefault="00962FBC" w:rsidP="00950428">
      <w:pPr>
        <w:spacing w:line="360" w:lineRule="auto"/>
        <w:ind w:firstLine="360"/>
        <w:jc w:val="both"/>
        <w:rPr>
          <w:rFonts w:ascii="Verdana" w:hAnsi="Verdana"/>
          <w:i/>
          <w:iCs/>
        </w:rPr>
      </w:pPr>
      <w:r>
        <w:rPr>
          <w:rFonts w:ascii="Verdana" w:hAnsi="Verdana"/>
        </w:rPr>
        <w:t xml:space="preserve"> </w:t>
      </w:r>
      <w:r w:rsidR="00143DF8">
        <w:rPr>
          <w:rFonts w:ascii="Verdana" w:hAnsi="Verdana"/>
        </w:rPr>
        <w:t xml:space="preserve"> Doctrines of P consist</w:t>
      </w:r>
      <w:r>
        <w:rPr>
          <w:rFonts w:ascii="Verdana" w:hAnsi="Verdana"/>
        </w:rPr>
        <w:t xml:space="preserve"> of (i) explicit responses to contingent life-events, (ii) an implicit sense of loss, of which one is not always aware </w:t>
      </w:r>
      <w:r w:rsidR="00143DF8">
        <w:rPr>
          <w:rFonts w:ascii="Verdana" w:hAnsi="Verdana"/>
        </w:rPr>
        <w:t>(cf. Dienstag on ‘sensibility).</w:t>
      </w:r>
      <w:r w:rsidR="004C3C7E">
        <w:rPr>
          <w:rFonts w:ascii="Verdana" w:hAnsi="Verdana"/>
        </w:rPr>
        <w:t xml:space="preserve"> (Buddhism as perennialist pessimism – see Cooper).</w:t>
      </w:r>
    </w:p>
    <w:p w14:paraId="5AAA5D13" w14:textId="1C00E40F" w:rsidR="004C3C7E" w:rsidRPr="00950428" w:rsidRDefault="004C3C7E" w:rsidP="00950428">
      <w:pPr>
        <w:spacing w:line="360" w:lineRule="auto"/>
        <w:jc w:val="both"/>
        <w:rPr>
          <w:rFonts w:ascii="Verdana" w:hAnsi="Verdana"/>
          <w:i/>
          <w:iCs/>
        </w:rPr>
      </w:pPr>
      <w:r>
        <w:rPr>
          <w:rFonts w:ascii="Verdana" w:hAnsi="Verdana"/>
        </w:rPr>
        <w:lastRenderedPageBreak/>
        <w:t xml:space="preserve">A </w:t>
      </w:r>
      <w:r w:rsidR="00950428">
        <w:rPr>
          <w:rFonts w:ascii="Verdana" w:hAnsi="Verdana"/>
        </w:rPr>
        <w:t xml:space="preserve">diffuse grief-like sense of </w:t>
      </w:r>
      <w:r>
        <w:rPr>
          <w:rFonts w:ascii="Verdana" w:hAnsi="Verdana"/>
        </w:rPr>
        <w:t>loss is one perennial feature of human life</w:t>
      </w:r>
      <w:r w:rsidR="00950428">
        <w:rPr>
          <w:rFonts w:ascii="Verdana" w:hAnsi="Verdana"/>
        </w:rPr>
        <w:t>:</w:t>
      </w:r>
    </w:p>
    <w:p w14:paraId="6E9D3A10" w14:textId="77777777" w:rsidR="00950428" w:rsidRPr="00950428" w:rsidRDefault="00950428" w:rsidP="00950428">
      <w:pPr>
        <w:pStyle w:val="ListParagraph"/>
        <w:spacing w:line="360" w:lineRule="auto"/>
        <w:jc w:val="both"/>
        <w:rPr>
          <w:rFonts w:ascii="Verdana" w:hAnsi="Verdana"/>
          <w:sz w:val="10"/>
          <w:szCs w:val="10"/>
        </w:rPr>
      </w:pPr>
    </w:p>
    <w:p w14:paraId="65FF7336" w14:textId="19B75D9D" w:rsidR="004C3C7E" w:rsidRDefault="004C3C7E" w:rsidP="004C3C7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Verdana" w:hAnsi="Verdana"/>
        </w:rPr>
      </w:pPr>
      <w:r w:rsidRPr="004C3C7E">
        <w:rPr>
          <w:rFonts w:ascii="Verdana" w:hAnsi="Verdana"/>
        </w:rPr>
        <w:t>It is</w:t>
      </w:r>
      <w:r w:rsidR="00962FBC" w:rsidRPr="004C3C7E">
        <w:rPr>
          <w:rFonts w:ascii="Verdana" w:hAnsi="Verdana"/>
        </w:rPr>
        <w:t xml:space="preserve"> expressed, typically, in a rhetoric of </w:t>
      </w:r>
      <w:r w:rsidR="000B4B6B" w:rsidRPr="004C3C7E">
        <w:rPr>
          <w:rFonts w:ascii="Verdana" w:hAnsi="Verdana"/>
        </w:rPr>
        <w:t>impermanence, instability, fragility</w:t>
      </w:r>
      <w:r w:rsidR="00962FBC" w:rsidRPr="004C3C7E">
        <w:rPr>
          <w:rFonts w:ascii="Verdana" w:hAnsi="Verdana"/>
        </w:rPr>
        <w:t>, uncertainty</w:t>
      </w:r>
      <w:r w:rsidR="00950428">
        <w:rPr>
          <w:rFonts w:ascii="Verdana" w:hAnsi="Verdana"/>
        </w:rPr>
        <w:t>, ‘</w:t>
      </w:r>
      <w:proofErr w:type="spellStart"/>
      <w:r w:rsidR="00950428">
        <w:rPr>
          <w:rFonts w:ascii="Verdana" w:hAnsi="Verdana"/>
        </w:rPr>
        <w:t>provisionality</w:t>
      </w:r>
      <w:proofErr w:type="spellEnd"/>
      <w:r w:rsidR="00950428">
        <w:rPr>
          <w:rFonts w:ascii="Verdana" w:hAnsi="Verdana"/>
        </w:rPr>
        <w:t>’.</w:t>
      </w:r>
    </w:p>
    <w:p w14:paraId="0218E6FF" w14:textId="44C9F5AA" w:rsidR="004C3C7E" w:rsidRPr="00950428" w:rsidRDefault="004C3C7E" w:rsidP="004C3C7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Verdana" w:hAnsi="Verdana"/>
        </w:rPr>
      </w:pPr>
      <w:r w:rsidRPr="00950428">
        <w:rPr>
          <w:rFonts w:ascii="Verdana" w:hAnsi="Verdana"/>
        </w:rPr>
        <w:t xml:space="preserve">It enriches experience of things, </w:t>
      </w:r>
      <w:r w:rsidR="00950428" w:rsidRPr="00950428">
        <w:rPr>
          <w:rFonts w:ascii="Verdana" w:hAnsi="Verdana"/>
        </w:rPr>
        <w:t xml:space="preserve">which now </w:t>
      </w:r>
      <w:r w:rsidR="00950428">
        <w:rPr>
          <w:rFonts w:ascii="Verdana" w:hAnsi="Verdana"/>
        </w:rPr>
        <w:t>includes ‘</w:t>
      </w:r>
      <w:r w:rsidRPr="00950428">
        <w:rPr>
          <w:rFonts w:ascii="Verdana" w:hAnsi="Verdana"/>
        </w:rPr>
        <w:t>modes of loss</w:t>
      </w:r>
      <w:r w:rsidR="00950428">
        <w:rPr>
          <w:rFonts w:ascii="Verdana" w:hAnsi="Verdana"/>
        </w:rPr>
        <w:t>’.</w:t>
      </w:r>
    </w:p>
    <w:p w14:paraId="637977FF" w14:textId="341B33BE" w:rsidR="004C3C7E" w:rsidRDefault="004C3C7E" w:rsidP="004C3C7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It is</w:t>
      </w:r>
      <w:r w:rsidR="00962FBC" w:rsidRPr="004C3C7E">
        <w:rPr>
          <w:rFonts w:ascii="Verdana" w:hAnsi="Verdana"/>
        </w:rPr>
        <w:t xml:space="preserve"> experienced as </w:t>
      </w:r>
      <w:r w:rsidR="00EC370B" w:rsidRPr="004C3C7E">
        <w:rPr>
          <w:rFonts w:ascii="Verdana" w:hAnsi="Verdana"/>
        </w:rPr>
        <w:t>a</w:t>
      </w:r>
      <w:r w:rsidR="00962FBC" w:rsidRPr="004C3C7E">
        <w:rPr>
          <w:rFonts w:ascii="Verdana" w:hAnsi="Verdana"/>
        </w:rPr>
        <w:t xml:space="preserve"> </w:t>
      </w:r>
      <w:r w:rsidR="00950428">
        <w:rPr>
          <w:rFonts w:ascii="Verdana" w:hAnsi="Verdana"/>
        </w:rPr>
        <w:t xml:space="preserve">‘truth’, a </w:t>
      </w:r>
      <w:r w:rsidR="00962FBC" w:rsidRPr="004C3C7E">
        <w:rPr>
          <w:rFonts w:ascii="Verdana" w:hAnsi="Verdana"/>
        </w:rPr>
        <w:t xml:space="preserve">‘revelation’ of </w:t>
      </w:r>
      <w:r w:rsidR="00950428">
        <w:rPr>
          <w:rFonts w:ascii="Verdana" w:hAnsi="Verdana"/>
        </w:rPr>
        <w:t>once-hidden possibilities</w:t>
      </w:r>
    </w:p>
    <w:p w14:paraId="58868049" w14:textId="2E250B86" w:rsidR="000B4B6B" w:rsidRPr="00950428" w:rsidRDefault="004C3C7E" w:rsidP="004C3C7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Verdana" w:hAnsi="Verdana"/>
        </w:rPr>
      </w:pPr>
      <w:r w:rsidRPr="00950428">
        <w:rPr>
          <w:rFonts w:ascii="Verdana" w:hAnsi="Verdana"/>
        </w:rPr>
        <w:t>It</w:t>
      </w:r>
      <w:r w:rsidR="00962FBC" w:rsidRPr="00950428">
        <w:rPr>
          <w:rFonts w:ascii="Verdana" w:hAnsi="Verdana"/>
        </w:rPr>
        <w:t xml:space="preserve"> erodes our ability to comfortably</w:t>
      </w:r>
      <w:r w:rsidR="00950428" w:rsidRPr="00950428">
        <w:rPr>
          <w:rFonts w:ascii="Verdana" w:hAnsi="Verdana"/>
        </w:rPr>
        <w:t xml:space="preserve"> </w:t>
      </w:r>
      <w:r w:rsidR="00962FBC" w:rsidRPr="00950428">
        <w:rPr>
          <w:rFonts w:ascii="Verdana" w:hAnsi="Verdana"/>
        </w:rPr>
        <w:t xml:space="preserve">inhabit </w:t>
      </w:r>
      <w:r w:rsidR="00950428" w:rsidRPr="00950428">
        <w:rPr>
          <w:rFonts w:ascii="Verdana" w:hAnsi="Verdana"/>
        </w:rPr>
        <w:t xml:space="preserve">modes of life ‘oblivious’ to </w:t>
      </w:r>
      <w:r w:rsidR="00950428">
        <w:rPr>
          <w:rFonts w:ascii="Verdana" w:hAnsi="Verdana"/>
        </w:rPr>
        <w:t xml:space="preserve">the sense of loss </w:t>
      </w:r>
      <w:r w:rsidR="00962FBC" w:rsidRPr="00950428">
        <w:rPr>
          <w:rFonts w:ascii="Verdana" w:hAnsi="Verdana"/>
        </w:rPr>
        <w:t>(</w:t>
      </w:r>
      <w:r w:rsidR="00950428">
        <w:rPr>
          <w:rFonts w:ascii="Verdana" w:hAnsi="Verdana"/>
        </w:rPr>
        <w:t xml:space="preserve">cf. </w:t>
      </w:r>
      <w:r w:rsidR="00962FBC" w:rsidRPr="00950428">
        <w:rPr>
          <w:rFonts w:ascii="Verdana" w:hAnsi="Verdana"/>
        </w:rPr>
        <w:t>Carel on loss of innocence).</w:t>
      </w:r>
    </w:p>
    <w:p w14:paraId="361ED33C" w14:textId="77777777" w:rsidR="00BA0F72" w:rsidRDefault="00BA0F72" w:rsidP="00962FBC">
      <w:pPr>
        <w:spacing w:line="360" w:lineRule="auto"/>
        <w:ind w:firstLine="360"/>
        <w:jc w:val="both"/>
        <w:rPr>
          <w:rFonts w:ascii="Verdana" w:hAnsi="Verdana"/>
        </w:rPr>
      </w:pPr>
    </w:p>
    <w:p w14:paraId="52773107" w14:textId="16162BBB" w:rsidR="000B4B6B" w:rsidRDefault="000B4B6B" w:rsidP="004C3C7E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Grief testimonies provide support:  </w:t>
      </w:r>
    </w:p>
    <w:p w14:paraId="085B482B" w14:textId="77777777" w:rsidR="007672C1" w:rsidRDefault="007672C1" w:rsidP="007672C1">
      <w:pPr>
        <w:spacing w:line="360" w:lineRule="auto"/>
        <w:ind w:right="231" w:firstLine="720"/>
        <w:jc w:val="both"/>
        <w:rPr>
          <w:rFonts w:ascii="Verdana" w:hAnsi="Verdana" w:cs="Calibri"/>
          <w:color w:val="000000" w:themeColor="text1"/>
        </w:rPr>
      </w:pPr>
    </w:p>
    <w:p w14:paraId="459B2D0B" w14:textId="69F52F25" w:rsidR="009670F8" w:rsidRDefault="007672C1" w:rsidP="009670F8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left="1418"/>
        <w:jc w:val="both"/>
        <w:rPr>
          <w:rFonts w:ascii="Verdana" w:hAnsi="Verdana" w:cs="Calibri"/>
          <w:color w:val="000000"/>
          <w:sz w:val="20"/>
          <w:szCs w:val="20"/>
        </w:rPr>
      </w:pPr>
      <w:r w:rsidRPr="00034BA6">
        <w:rPr>
          <w:rFonts w:ascii="Verdana" w:hAnsi="Verdana" w:cs="Calibri"/>
          <w:color w:val="000000"/>
          <w:sz w:val="20"/>
          <w:szCs w:val="20"/>
        </w:rPr>
        <w:t>"Impermanence has shown its face</w:t>
      </w:r>
      <w:r>
        <w:rPr>
          <w:rFonts w:ascii="Verdana" w:hAnsi="Verdana" w:cs="Calibri"/>
          <w:color w:val="000000"/>
          <w:sz w:val="20"/>
          <w:szCs w:val="20"/>
        </w:rPr>
        <w:t>” (G</w:t>
      </w:r>
      <w:r w:rsidR="009670F8">
        <w:rPr>
          <w:rFonts w:ascii="Verdana" w:hAnsi="Verdana" w:cs="Calibri"/>
          <w:color w:val="000000"/>
          <w:sz w:val="20"/>
          <w:szCs w:val="20"/>
        </w:rPr>
        <w:t xml:space="preserve">P #210) </w:t>
      </w:r>
    </w:p>
    <w:p w14:paraId="75322EB5" w14:textId="77777777" w:rsidR="009670F8" w:rsidRDefault="009670F8" w:rsidP="009670F8">
      <w:pPr>
        <w:pStyle w:val="ListParagraph"/>
        <w:shd w:val="clear" w:color="auto" w:fill="FFFFFF"/>
        <w:spacing w:line="276" w:lineRule="auto"/>
        <w:ind w:left="1418"/>
        <w:jc w:val="both"/>
        <w:rPr>
          <w:rFonts w:ascii="Verdana" w:hAnsi="Verdana" w:cs="Calibri"/>
          <w:color w:val="000000"/>
          <w:sz w:val="20"/>
          <w:szCs w:val="20"/>
        </w:rPr>
      </w:pPr>
    </w:p>
    <w:p w14:paraId="3508FE4B" w14:textId="338FBA5E" w:rsidR="009670F8" w:rsidRDefault="009670F8" w:rsidP="007672C1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left="1418"/>
        <w:jc w:val="both"/>
        <w:rPr>
          <w:rFonts w:ascii="Verdana" w:hAnsi="Verdana" w:cs="Calibri"/>
          <w:color w:val="000000"/>
          <w:sz w:val="20"/>
          <w:szCs w:val="20"/>
        </w:rPr>
      </w:pPr>
      <w:r w:rsidRPr="009670F8">
        <w:rPr>
          <w:rFonts w:ascii="Verdana" w:hAnsi="Verdana" w:cs="Calibri"/>
          <w:color w:val="000000"/>
          <w:sz w:val="20"/>
          <w:szCs w:val="20"/>
        </w:rPr>
        <w:t>“I find the uncertainty very different. Not knowing how things will change over time, having hopes but not wanting to set myself up for disappointment” (GP #105)</w:t>
      </w:r>
    </w:p>
    <w:p w14:paraId="50A69F25" w14:textId="77777777" w:rsidR="009670F8" w:rsidRPr="009670F8" w:rsidRDefault="009670F8" w:rsidP="009670F8">
      <w:pPr>
        <w:shd w:val="clear" w:color="auto" w:fill="FFFFFF"/>
        <w:spacing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14:paraId="52E28A19" w14:textId="3E9D7C9A" w:rsidR="009670F8" w:rsidRPr="009670F8" w:rsidRDefault="009670F8" w:rsidP="007672C1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left="1418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“The world becomes bigger, the unknowns more apparent. The possibilities wider.” (GP #229)</w:t>
      </w:r>
    </w:p>
    <w:p w14:paraId="75B819D8" w14:textId="77777777" w:rsidR="007672C1" w:rsidRDefault="007672C1" w:rsidP="007672C1">
      <w:pPr>
        <w:pStyle w:val="ListParagraph"/>
        <w:shd w:val="clear" w:color="auto" w:fill="FFFFFF"/>
        <w:spacing w:line="276" w:lineRule="auto"/>
        <w:ind w:left="1418"/>
        <w:jc w:val="both"/>
        <w:rPr>
          <w:rFonts w:ascii="Verdana" w:hAnsi="Verdana" w:cs="Calibri"/>
          <w:color w:val="000000"/>
          <w:sz w:val="20"/>
          <w:szCs w:val="20"/>
        </w:rPr>
      </w:pPr>
    </w:p>
    <w:p w14:paraId="54C256D0" w14:textId="77777777" w:rsidR="00BA0F72" w:rsidRDefault="00BA0F72" w:rsidP="00BA0F72">
      <w:pPr>
        <w:shd w:val="clear" w:color="auto" w:fill="FFFFFF"/>
        <w:spacing w:line="276" w:lineRule="auto"/>
        <w:ind w:firstLine="698"/>
        <w:jc w:val="both"/>
        <w:rPr>
          <w:rFonts w:ascii="Verdana" w:hAnsi="Verdana" w:cs="Calibri"/>
          <w:color w:val="000000"/>
        </w:rPr>
      </w:pPr>
    </w:p>
    <w:p w14:paraId="5C207774" w14:textId="17F95F1B" w:rsidR="00BA0F72" w:rsidRPr="00BA0F72" w:rsidRDefault="00BA0F72" w:rsidP="004C3C7E">
      <w:pPr>
        <w:shd w:val="clear" w:color="auto" w:fill="FFFFFF"/>
        <w:spacing w:line="276" w:lineRule="auto"/>
        <w:jc w:val="both"/>
        <w:rPr>
          <w:rFonts w:ascii="Verdana" w:hAnsi="Verdana" w:cs="Calibri"/>
          <w:color w:val="000000"/>
        </w:rPr>
      </w:pPr>
      <w:r w:rsidRPr="00BA0F72">
        <w:rPr>
          <w:rFonts w:ascii="Verdana" w:hAnsi="Verdana" w:cs="Calibri"/>
          <w:color w:val="000000"/>
        </w:rPr>
        <w:t>Other testimonies:</w:t>
      </w:r>
    </w:p>
    <w:p w14:paraId="0B9B2694" w14:textId="77777777" w:rsidR="00BA0F72" w:rsidRDefault="00BA0F72" w:rsidP="007672C1">
      <w:pPr>
        <w:pStyle w:val="ListParagraph"/>
        <w:shd w:val="clear" w:color="auto" w:fill="FFFFFF"/>
        <w:spacing w:line="276" w:lineRule="auto"/>
        <w:ind w:left="1418"/>
        <w:jc w:val="both"/>
        <w:rPr>
          <w:rFonts w:ascii="Verdana" w:hAnsi="Verdana" w:cs="Calibri"/>
          <w:color w:val="000000"/>
          <w:sz w:val="20"/>
          <w:szCs w:val="20"/>
        </w:rPr>
      </w:pPr>
    </w:p>
    <w:p w14:paraId="32C46B0E" w14:textId="63769494" w:rsidR="007672C1" w:rsidRDefault="00EF43E9" w:rsidP="007672C1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left="1418"/>
        <w:jc w:val="both"/>
        <w:rPr>
          <w:rFonts w:ascii="Verdana" w:hAnsi="Verdana"/>
          <w:sz w:val="20"/>
          <w:szCs w:val="20"/>
        </w:rPr>
      </w:pPr>
      <w:r w:rsidRPr="00034BA6">
        <w:rPr>
          <w:rFonts w:ascii="Verdana" w:hAnsi="Verdana"/>
          <w:sz w:val="20"/>
          <w:szCs w:val="20"/>
        </w:rPr>
        <w:t>L</w:t>
      </w:r>
      <w:r w:rsidR="007672C1" w:rsidRPr="00034BA6">
        <w:rPr>
          <w:rFonts w:ascii="Verdana" w:hAnsi="Verdana"/>
          <w:sz w:val="20"/>
          <w:szCs w:val="20"/>
        </w:rPr>
        <w:t>ife</w:t>
      </w:r>
      <w:r>
        <w:rPr>
          <w:rFonts w:ascii="Verdana" w:hAnsi="Verdana"/>
          <w:sz w:val="20"/>
          <w:szCs w:val="20"/>
        </w:rPr>
        <w:t xml:space="preserve"> has</w:t>
      </w:r>
      <w:r w:rsidR="007672C1" w:rsidRPr="00034BA6">
        <w:rPr>
          <w:rFonts w:ascii="Verdana" w:hAnsi="Verdana"/>
          <w:sz w:val="20"/>
          <w:szCs w:val="20"/>
        </w:rPr>
        <w:t xml:space="preserve"> </w:t>
      </w:r>
      <w:r w:rsidR="000B4B6B">
        <w:rPr>
          <w:rFonts w:ascii="Verdana" w:hAnsi="Verdana"/>
          <w:sz w:val="20"/>
          <w:szCs w:val="20"/>
        </w:rPr>
        <w:t>“</w:t>
      </w:r>
      <w:r w:rsidR="007672C1" w:rsidRPr="00034BA6">
        <w:rPr>
          <w:rFonts w:ascii="Verdana" w:hAnsi="Verdana"/>
          <w:sz w:val="20"/>
          <w:szCs w:val="20"/>
        </w:rPr>
        <w:t xml:space="preserve">a permanently provisional feeling” </w:t>
      </w:r>
      <w:r>
        <w:rPr>
          <w:rFonts w:ascii="Verdana" w:hAnsi="Verdana"/>
          <w:sz w:val="20"/>
          <w:szCs w:val="20"/>
        </w:rPr>
        <w:t>(C.S. Lewis, his wife’s death)</w:t>
      </w:r>
    </w:p>
    <w:p w14:paraId="344BCE08" w14:textId="77777777" w:rsidR="007672C1" w:rsidRPr="00034BA6" w:rsidRDefault="007672C1" w:rsidP="007672C1">
      <w:pPr>
        <w:pStyle w:val="ListParagraph"/>
        <w:jc w:val="both"/>
        <w:rPr>
          <w:rFonts w:ascii="Verdana" w:hAnsi="Verdana"/>
          <w:sz w:val="20"/>
          <w:szCs w:val="20"/>
        </w:rPr>
      </w:pPr>
    </w:p>
    <w:p w14:paraId="5B2BC97E" w14:textId="4611969D" w:rsidR="007672C1" w:rsidRDefault="007672C1" w:rsidP="007672C1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left="1418"/>
        <w:jc w:val="both"/>
        <w:rPr>
          <w:rFonts w:ascii="Verdana" w:hAnsi="Verdana"/>
          <w:sz w:val="20"/>
          <w:szCs w:val="20"/>
        </w:rPr>
      </w:pPr>
      <w:r w:rsidRPr="00034BA6">
        <w:rPr>
          <w:rFonts w:ascii="Verdana" w:hAnsi="Verdana"/>
          <w:sz w:val="20"/>
          <w:szCs w:val="20"/>
        </w:rPr>
        <w:t>grief “comes in waves, paroxysms, sudden apprehensions that</w:t>
      </w:r>
      <w:r>
        <w:rPr>
          <w:rFonts w:ascii="Verdana" w:hAnsi="Verdana"/>
          <w:sz w:val="20"/>
          <w:szCs w:val="20"/>
        </w:rPr>
        <w:t xml:space="preserve"> … </w:t>
      </w:r>
      <w:r w:rsidRPr="00034BA6">
        <w:rPr>
          <w:rFonts w:ascii="Verdana" w:hAnsi="Verdana"/>
          <w:sz w:val="20"/>
          <w:szCs w:val="20"/>
        </w:rPr>
        <w:t>obliterate the dailiness of life.” (Joan Didion</w:t>
      </w:r>
      <w:r w:rsidR="00B74D25">
        <w:rPr>
          <w:rFonts w:ascii="Verdana" w:hAnsi="Verdana"/>
          <w:sz w:val="20"/>
          <w:szCs w:val="20"/>
        </w:rPr>
        <w:t>, her husband’s death</w:t>
      </w:r>
      <w:r>
        <w:rPr>
          <w:rFonts w:ascii="Verdana" w:hAnsi="Verdana"/>
          <w:sz w:val="20"/>
          <w:szCs w:val="20"/>
        </w:rPr>
        <w:t>)</w:t>
      </w:r>
    </w:p>
    <w:p w14:paraId="39DDD6A4" w14:textId="77777777" w:rsidR="007672C1" w:rsidRPr="00034BA6" w:rsidRDefault="007672C1" w:rsidP="007672C1">
      <w:pPr>
        <w:pStyle w:val="ListParagraph"/>
        <w:jc w:val="both"/>
        <w:rPr>
          <w:rFonts w:ascii="Verdana" w:hAnsi="Verdana"/>
          <w:sz w:val="20"/>
          <w:szCs w:val="20"/>
        </w:rPr>
      </w:pPr>
    </w:p>
    <w:p w14:paraId="0E8032B0" w14:textId="77777777" w:rsidR="007672C1" w:rsidRDefault="007672C1" w:rsidP="007672C1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left="1418"/>
        <w:jc w:val="both"/>
        <w:rPr>
          <w:rFonts w:ascii="Verdana" w:hAnsi="Verdana"/>
          <w:sz w:val="20"/>
          <w:szCs w:val="20"/>
        </w:rPr>
      </w:pPr>
      <w:r w:rsidRPr="00034BA6">
        <w:rPr>
          <w:rFonts w:ascii="Verdana" w:hAnsi="Verdana"/>
          <w:sz w:val="20"/>
          <w:szCs w:val="20"/>
        </w:rPr>
        <w:t>“My grief, like that of millions of others, signalled the loss of something truly vital in my life […] It punctuated the end of a time and a form of living, and marked the transition to a new time and a different way of living.</w:t>
      </w:r>
      <w:r>
        <w:rPr>
          <w:rFonts w:ascii="Verdana" w:hAnsi="Verdana"/>
          <w:sz w:val="20"/>
          <w:szCs w:val="20"/>
        </w:rPr>
        <w:t>”</w:t>
      </w:r>
      <w:r w:rsidRPr="00034BA6">
        <w:rPr>
          <w:rFonts w:ascii="Verdana" w:hAnsi="Verdana"/>
          <w:sz w:val="20"/>
          <w:szCs w:val="20"/>
        </w:rPr>
        <w:t xml:space="preserve"> (Arthur Kleinman</w:t>
      </w:r>
      <w:r>
        <w:rPr>
          <w:rFonts w:ascii="Verdana" w:hAnsi="Verdana"/>
          <w:sz w:val="20"/>
          <w:szCs w:val="20"/>
        </w:rPr>
        <w:t>, his wife’s death)</w:t>
      </w:r>
    </w:p>
    <w:p w14:paraId="67254CFF" w14:textId="77777777" w:rsidR="007672C1" w:rsidRPr="00034BA6" w:rsidRDefault="007672C1" w:rsidP="007672C1">
      <w:pPr>
        <w:pStyle w:val="ListParagraph"/>
        <w:jc w:val="both"/>
        <w:rPr>
          <w:rFonts w:ascii="Verdana" w:hAnsi="Verdana"/>
          <w:sz w:val="20"/>
          <w:szCs w:val="20"/>
        </w:rPr>
      </w:pPr>
    </w:p>
    <w:p w14:paraId="1D07C248" w14:textId="77777777" w:rsidR="007672C1" w:rsidRDefault="007672C1" w:rsidP="007672C1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left="141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“</w:t>
      </w:r>
      <w:r w:rsidRPr="00034BA6">
        <w:rPr>
          <w:rFonts w:ascii="Verdana" w:hAnsi="Verdana"/>
          <w:sz w:val="20"/>
          <w:szCs w:val="20"/>
        </w:rPr>
        <w:t xml:space="preserve">the lostness of the </w:t>
      </w:r>
      <w:proofErr w:type="spellStart"/>
      <w:r w:rsidRPr="00034BA6">
        <w:rPr>
          <w:rFonts w:ascii="Verdana" w:hAnsi="Verdana"/>
          <w:sz w:val="20"/>
          <w:szCs w:val="20"/>
        </w:rPr>
        <w:t>griefstruck</w:t>
      </w:r>
      <w:proofErr w:type="spellEnd"/>
      <w:r>
        <w:rPr>
          <w:rFonts w:ascii="Verdana" w:hAnsi="Verdana"/>
          <w:sz w:val="20"/>
          <w:szCs w:val="20"/>
        </w:rPr>
        <w:t xml:space="preserve"> […] </w:t>
      </w:r>
      <w:r w:rsidRPr="00034BA6">
        <w:rPr>
          <w:rFonts w:ascii="Verdana" w:hAnsi="Verdana"/>
          <w:sz w:val="20"/>
          <w:szCs w:val="20"/>
        </w:rPr>
        <w:t>everything you do, or might achieve thereafter, is thinner, weaker, matters less. There is no echo coming back; no texture; no resonance, no depth of field</w:t>
      </w:r>
      <w:r>
        <w:rPr>
          <w:rFonts w:ascii="Verdana" w:hAnsi="Verdana"/>
          <w:sz w:val="20"/>
          <w:szCs w:val="20"/>
        </w:rPr>
        <w:t>”</w:t>
      </w:r>
      <w:r w:rsidRPr="00034BA6">
        <w:rPr>
          <w:rFonts w:ascii="Verdana" w:hAnsi="Verdana"/>
          <w:sz w:val="20"/>
          <w:szCs w:val="20"/>
        </w:rPr>
        <w:t xml:space="preserve"> (Julian Barnes, his wife’s death</w:t>
      </w:r>
      <w:r>
        <w:rPr>
          <w:rFonts w:ascii="Verdana" w:hAnsi="Verdana"/>
          <w:sz w:val="20"/>
          <w:szCs w:val="20"/>
        </w:rPr>
        <w:t>)</w:t>
      </w:r>
    </w:p>
    <w:p w14:paraId="4DB5105C" w14:textId="77777777" w:rsidR="007672C1" w:rsidRPr="00034BA6" w:rsidRDefault="007672C1" w:rsidP="007672C1">
      <w:pPr>
        <w:pStyle w:val="ListParagraph"/>
        <w:rPr>
          <w:rFonts w:ascii="Verdana" w:hAnsi="Verdana"/>
          <w:sz w:val="20"/>
          <w:szCs w:val="20"/>
        </w:rPr>
      </w:pPr>
    </w:p>
    <w:p w14:paraId="364168D9" w14:textId="2B934708" w:rsidR="007672C1" w:rsidRDefault="007672C1" w:rsidP="007672C1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left="1418"/>
        <w:jc w:val="both"/>
        <w:rPr>
          <w:rFonts w:ascii="Verdana" w:hAnsi="Verdana"/>
          <w:sz w:val="20"/>
          <w:szCs w:val="20"/>
        </w:rPr>
      </w:pPr>
      <w:r w:rsidRPr="00034BA6">
        <w:rPr>
          <w:rFonts w:ascii="Verdana" w:hAnsi="Verdana"/>
          <w:sz w:val="20"/>
          <w:szCs w:val="20"/>
        </w:rPr>
        <w:t>“My world is dark and will always be dark</w:t>
      </w:r>
      <w:r>
        <w:rPr>
          <w:rFonts w:ascii="Verdana" w:hAnsi="Verdana"/>
          <w:sz w:val="20"/>
          <w:szCs w:val="20"/>
        </w:rPr>
        <w:t>”</w:t>
      </w:r>
      <w:r w:rsidRPr="00034BA6">
        <w:rPr>
          <w:rFonts w:ascii="Verdana" w:hAnsi="Verdana"/>
          <w:sz w:val="20"/>
          <w:szCs w:val="20"/>
        </w:rPr>
        <w:t xml:space="preserve"> (Kate Saunders, </w:t>
      </w:r>
      <w:r>
        <w:rPr>
          <w:rFonts w:ascii="Verdana" w:hAnsi="Verdana"/>
          <w:sz w:val="20"/>
          <w:szCs w:val="20"/>
        </w:rPr>
        <w:t>her</w:t>
      </w:r>
      <w:r w:rsidRPr="00034BA6">
        <w:rPr>
          <w:rFonts w:ascii="Verdana" w:hAnsi="Verdana"/>
          <w:sz w:val="20"/>
          <w:szCs w:val="20"/>
        </w:rPr>
        <w:t xml:space="preserve"> son’s death</w:t>
      </w:r>
      <w:r>
        <w:rPr>
          <w:rFonts w:ascii="Verdana" w:hAnsi="Verdana"/>
          <w:sz w:val="20"/>
          <w:szCs w:val="20"/>
        </w:rPr>
        <w:t>)</w:t>
      </w:r>
    </w:p>
    <w:p w14:paraId="066014FE" w14:textId="77777777" w:rsidR="007672C1" w:rsidRDefault="007672C1" w:rsidP="007672C1">
      <w:pPr>
        <w:pStyle w:val="ListParagraph"/>
        <w:rPr>
          <w:rFonts w:ascii="Verdana" w:hAnsi="Verdana"/>
          <w:sz w:val="20"/>
          <w:szCs w:val="20"/>
        </w:rPr>
      </w:pPr>
    </w:p>
    <w:p w14:paraId="48EF38A8" w14:textId="77777777" w:rsidR="00950428" w:rsidRDefault="00950428" w:rsidP="00950428">
      <w:pPr>
        <w:spacing w:line="360" w:lineRule="auto"/>
        <w:jc w:val="both"/>
        <w:rPr>
          <w:rFonts w:ascii="Verdana" w:hAnsi="Verdana"/>
        </w:rPr>
      </w:pPr>
    </w:p>
    <w:p w14:paraId="55822AE6" w14:textId="780B369D" w:rsidR="00BA0F72" w:rsidRPr="00950428" w:rsidRDefault="00950428" w:rsidP="00950428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Pr="00950428">
        <w:rPr>
          <w:rFonts w:ascii="Verdana" w:hAnsi="Verdana"/>
        </w:rPr>
        <w:t xml:space="preserve">This is one way to understand van der </w:t>
      </w:r>
      <w:proofErr w:type="spellStart"/>
      <w:r w:rsidRPr="00950428">
        <w:rPr>
          <w:rFonts w:ascii="Verdana" w:hAnsi="Verdana"/>
        </w:rPr>
        <w:t>Lugt’s</w:t>
      </w:r>
      <w:proofErr w:type="spellEnd"/>
      <w:r w:rsidRPr="00950428">
        <w:rPr>
          <w:rFonts w:ascii="Verdana" w:hAnsi="Verdana"/>
        </w:rPr>
        <w:t xml:space="preserve"> talk of</w:t>
      </w:r>
      <w:r w:rsidR="00B74D25" w:rsidRPr="00950428">
        <w:rPr>
          <w:rFonts w:ascii="Verdana" w:hAnsi="Verdana"/>
        </w:rPr>
        <w:t xml:space="preserve"> pessimism in terms of </w:t>
      </w:r>
      <w:r w:rsidR="00C019C5" w:rsidRPr="00950428">
        <w:rPr>
          <w:rFonts w:ascii="Verdana" w:hAnsi="Verdana"/>
        </w:rPr>
        <w:t>‘a sense of the profound and insurmountable fragility of existence’</w:t>
      </w:r>
      <w:r w:rsidR="00B74D25" w:rsidRPr="00950428">
        <w:rPr>
          <w:rFonts w:ascii="Verdana" w:hAnsi="Verdana"/>
        </w:rPr>
        <w:t>.</w:t>
      </w:r>
      <w:r w:rsidR="00BA0F72" w:rsidRPr="00950428">
        <w:rPr>
          <w:rFonts w:ascii="Verdana" w:hAnsi="Verdana"/>
        </w:rPr>
        <w:t xml:space="preserve"> </w:t>
      </w:r>
    </w:p>
    <w:p w14:paraId="129860CF" w14:textId="6BEA8241" w:rsidR="00EF43E9" w:rsidRDefault="00EF43E9" w:rsidP="00EF43E9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>Conclusions.</w:t>
      </w:r>
    </w:p>
    <w:p w14:paraId="12985F08" w14:textId="394DED82" w:rsidR="00B05157" w:rsidRDefault="00EC370B" w:rsidP="00EF43E9">
      <w:pPr>
        <w:shd w:val="clear" w:color="auto" w:fill="FFFFFF"/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</w:t>
      </w:r>
    </w:p>
    <w:p w14:paraId="071F7E58" w14:textId="524D4842" w:rsidR="00EC370B" w:rsidRDefault="00B05157" w:rsidP="001F2E9C">
      <w:pPr>
        <w:shd w:val="clear" w:color="auto" w:fill="FFFFFF"/>
        <w:spacing w:line="360" w:lineRule="auto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Grief concerns the loss of possibilities. Pessimism concerns a radical </w:t>
      </w:r>
      <w:r w:rsidR="00EC370B">
        <w:rPr>
          <w:rFonts w:ascii="Verdana" w:hAnsi="Verdana"/>
        </w:rPr>
        <w:t>and permanent l</w:t>
      </w:r>
      <w:r>
        <w:rPr>
          <w:rFonts w:ascii="Verdana" w:hAnsi="Verdana"/>
        </w:rPr>
        <w:t xml:space="preserve">oss of </w:t>
      </w:r>
      <w:r w:rsidR="00EC370B">
        <w:rPr>
          <w:rFonts w:ascii="Verdana" w:hAnsi="Verdana"/>
        </w:rPr>
        <w:t xml:space="preserve">the ways of experiencing and relating to possibilities that are integral to </w:t>
      </w:r>
      <w:r w:rsidR="001F2E9C">
        <w:rPr>
          <w:rFonts w:ascii="Verdana" w:hAnsi="Verdana"/>
        </w:rPr>
        <w:t xml:space="preserve">‘innocent’ </w:t>
      </w:r>
      <w:r w:rsidR="00EC370B">
        <w:rPr>
          <w:rFonts w:ascii="Verdana" w:hAnsi="Verdana"/>
        </w:rPr>
        <w:t>modes of life, ones ‘oblivious’ to the sense of loss.</w:t>
      </w:r>
    </w:p>
    <w:p w14:paraId="37C7EBDC" w14:textId="77777777" w:rsidR="00EC370B" w:rsidRDefault="00EC370B" w:rsidP="001F2E9C">
      <w:pPr>
        <w:shd w:val="clear" w:color="auto" w:fill="FFFFFF"/>
        <w:spacing w:line="360" w:lineRule="auto"/>
        <w:ind w:firstLine="360"/>
        <w:jc w:val="both"/>
        <w:rPr>
          <w:rFonts w:ascii="Verdana" w:hAnsi="Verdana"/>
        </w:rPr>
      </w:pPr>
    </w:p>
    <w:p w14:paraId="593F8E5F" w14:textId="7F0AEC74" w:rsidR="00B05157" w:rsidRDefault="001F2E9C" w:rsidP="00B05157">
      <w:pPr>
        <w:shd w:val="clear" w:color="auto" w:fill="FFFFFF"/>
        <w:spacing w:line="360" w:lineRule="auto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Upshots:</w:t>
      </w:r>
    </w:p>
    <w:p w14:paraId="59047002" w14:textId="77777777" w:rsidR="00EF43E9" w:rsidRPr="00EC370B" w:rsidRDefault="00EF43E9" w:rsidP="00EF43E9">
      <w:pPr>
        <w:shd w:val="clear" w:color="auto" w:fill="FFFFFF"/>
        <w:spacing w:line="360" w:lineRule="auto"/>
        <w:jc w:val="both"/>
        <w:rPr>
          <w:rFonts w:ascii="Verdana" w:hAnsi="Verdana"/>
          <w:sz w:val="10"/>
          <w:szCs w:val="10"/>
        </w:rPr>
      </w:pPr>
    </w:p>
    <w:p w14:paraId="3581ACB1" w14:textId="6E4DC300" w:rsidR="00EF43E9" w:rsidRPr="004F6C6B" w:rsidRDefault="00EF43E9" w:rsidP="004F6C6B">
      <w:pPr>
        <w:pStyle w:val="ListParagraph"/>
        <w:numPr>
          <w:ilvl w:val="3"/>
          <w:numId w:val="7"/>
        </w:numPr>
        <w:shd w:val="clear" w:color="auto" w:fill="FFFFFF"/>
        <w:spacing w:line="360" w:lineRule="auto"/>
        <w:ind w:left="709"/>
        <w:jc w:val="both"/>
        <w:rPr>
          <w:rFonts w:ascii="Verdana" w:hAnsi="Verdana"/>
        </w:rPr>
      </w:pPr>
      <w:r w:rsidRPr="00EC370B">
        <w:rPr>
          <w:rFonts w:ascii="Verdana" w:hAnsi="Verdana"/>
        </w:rPr>
        <w:t xml:space="preserve"> pessimism </w:t>
      </w:r>
      <w:r w:rsidR="001F2E9C" w:rsidRPr="00EC370B">
        <w:rPr>
          <w:rFonts w:ascii="Verdana" w:hAnsi="Verdana"/>
        </w:rPr>
        <w:t>i</w:t>
      </w:r>
      <w:r w:rsidRPr="00EC370B">
        <w:rPr>
          <w:rFonts w:ascii="Verdana" w:hAnsi="Verdana"/>
        </w:rPr>
        <w:t>s a response to</w:t>
      </w:r>
      <w:r w:rsidR="004F6C6B">
        <w:rPr>
          <w:rFonts w:ascii="Verdana" w:hAnsi="Verdana"/>
        </w:rPr>
        <w:t xml:space="preserve"> both</w:t>
      </w:r>
      <w:r w:rsidRPr="00EC370B">
        <w:rPr>
          <w:rFonts w:ascii="Verdana" w:hAnsi="Verdana"/>
        </w:rPr>
        <w:t xml:space="preserve"> contingent </w:t>
      </w:r>
      <w:r w:rsidRPr="004F6C6B">
        <w:rPr>
          <w:rFonts w:ascii="Verdana" w:hAnsi="Verdana"/>
        </w:rPr>
        <w:t>and</w:t>
      </w:r>
      <w:r w:rsidRPr="00EC370B">
        <w:rPr>
          <w:rFonts w:ascii="Verdana" w:hAnsi="Verdana"/>
        </w:rPr>
        <w:t xml:space="preserve"> perennial features of human life</w:t>
      </w:r>
      <w:r w:rsidR="004F6C6B">
        <w:rPr>
          <w:rFonts w:ascii="Verdana" w:hAnsi="Verdana"/>
        </w:rPr>
        <w:t xml:space="preserve"> – </w:t>
      </w:r>
      <w:r w:rsidR="00734877" w:rsidRPr="004F6C6B">
        <w:rPr>
          <w:rFonts w:ascii="Verdana" w:hAnsi="Verdana"/>
        </w:rPr>
        <w:t>a focus on the former</w:t>
      </w:r>
      <w:r w:rsidR="004F6C6B">
        <w:rPr>
          <w:rFonts w:ascii="Verdana" w:hAnsi="Verdana"/>
        </w:rPr>
        <w:t xml:space="preserve"> should not</w:t>
      </w:r>
      <w:r w:rsidR="00734877" w:rsidRPr="004F6C6B">
        <w:rPr>
          <w:rFonts w:ascii="Verdana" w:hAnsi="Verdana"/>
        </w:rPr>
        <w:t xml:space="preserve"> occlude the latter</w:t>
      </w:r>
      <w:r w:rsidR="00EC370B" w:rsidRPr="004F6C6B">
        <w:rPr>
          <w:rFonts w:ascii="Verdana" w:hAnsi="Verdana"/>
        </w:rPr>
        <w:t>.</w:t>
      </w:r>
    </w:p>
    <w:p w14:paraId="3B8A09D5" w14:textId="52D9B32C" w:rsidR="00EC370B" w:rsidRDefault="00EC370B" w:rsidP="004F6C6B">
      <w:pPr>
        <w:pStyle w:val="ListParagraph"/>
        <w:shd w:val="clear" w:color="auto" w:fill="FFFFFF"/>
        <w:spacing w:line="360" w:lineRule="auto"/>
        <w:ind w:left="709"/>
        <w:jc w:val="both"/>
        <w:rPr>
          <w:rFonts w:ascii="Verdana" w:hAnsi="Verdana"/>
        </w:rPr>
      </w:pPr>
    </w:p>
    <w:p w14:paraId="285DB8D2" w14:textId="2DBF5A72" w:rsidR="00EC370B" w:rsidRPr="004F6C6B" w:rsidRDefault="00EC370B" w:rsidP="004F6C6B">
      <w:pPr>
        <w:pStyle w:val="ListParagraph"/>
        <w:numPr>
          <w:ilvl w:val="3"/>
          <w:numId w:val="7"/>
        </w:numPr>
        <w:shd w:val="clear" w:color="auto" w:fill="FFFFFF"/>
        <w:spacing w:line="360" w:lineRule="auto"/>
        <w:ind w:left="709"/>
        <w:jc w:val="both"/>
        <w:rPr>
          <w:rFonts w:ascii="Verdana" w:hAnsi="Verdana"/>
        </w:rPr>
      </w:pPr>
      <w:r w:rsidRPr="00EC370B">
        <w:rPr>
          <w:rFonts w:ascii="Verdana" w:hAnsi="Verdana"/>
        </w:rPr>
        <w:t xml:space="preserve"> a sense of loss could enrich our experience of things, since it now incorporates various possibilities for loss</w:t>
      </w:r>
      <w:r w:rsidR="004F6C6B">
        <w:rPr>
          <w:rFonts w:ascii="Verdana" w:hAnsi="Verdana"/>
        </w:rPr>
        <w:t xml:space="preserve"> – </w:t>
      </w:r>
      <w:r w:rsidRPr="004F6C6B">
        <w:rPr>
          <w:rFonts w:ascii="Verdana" w:hAnsi="Verdana"/>
        </w:rPr>
        <w:t>a disquieting ‘revelation’.</w:t>
      </w:r>
    </w:p>
    <w:p w14:paraId="44637AAB" w14:textId="77777777" w:rsidR="00EC370B" w:rsidRPr="00EC370B" w:rsidRDefault="00EC370B" w:rsidP="004F6C6B">
      <w:pPr>
        <w:shd w:val="clear" w:color="auto" w:fill="FFFFFF"/>
        <w:spacing w:line="360" w:lineRule="auto"/>
        <w:ind w:left="709"/>
        <w:jc w:val="both"/>
        <w:rPr>
          <w:rFonts w:ascii="Verdana" w:hAnsi="Verdana"/>
        </w:rPr>
      </w:pPr>
    </w:p>
    <w:p w14:paraId="4A7FEAC1" w14:textId="62D5E0B9" w:rsidR="00EC370B" w:rsidRPr="004F6C6B" w:rsidRDefault="00EC370B" w:rsidP="004F6C6B">
      <w:pPr>
        <w:pStyle w:val="ListParagraph"/>
        <w:numPr>
          <w:ilvl w:val="3"/>
          <w:numId w:val="7"/>
        </w:numPr>
        <w:shd w:val="clear" w:color="auto" w:fill="FFFFFF"/>
        <w:spacing w:line="360" w:lineRule="auto"/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 a sense of loss</w:t>
      </w:r>
      <w:r w:rsidR="004F6C6B">
        <w:rPr>
          <w:rFonts w:ascii="Verdana" w:hAnsi="Verdana"/>
        </w:rPr>
        <w:t xml:space="preserve"> alters how we appraise ‘innocent modes of life’, those we previously enjoyed and those still enjoyed by others – which could sustain f</w:t>
      </w:r>
      <w:r w:rsidRPr="004F6C6B">
        <w:rPr>
          <w:rFonts w:ascii="Verdana" w:hAnsi="Verdana"/>
        </w:rPr>
        <w:t>eelings of bewilderment, incredulity, estrangement:</w:t>
      </w:r>
    </w:p>
    <w:p w14:paraId="040BD619" w14:textId="500557A3" w:rsidR="00D9586C" w:rsidRPr="004F6C6B" w:rsidRDefault="00D9586C" w:rsidP="00950428">
      <w:pPr>
        <w:shd w:val="clear" w:color="auto" w:fill="FFFFFF"/>
        <w:spacing w:line="360" w:lineRule="auto"/>
        <w:jc w:val="both"/>
        <w:rPr>
          <w:rFonts w:ascii="Verdana" w:hAnsi="Verdana"/>
          <w:sz w:val="10"/>
          <w:szCs w:val="10"/>
        </w:rPr>
      </w:pPr>
    </w:p>
    <w:p w14:paraId="41C6678D" w14:textId="42BBC71B" w:rsidR="00EC370B" w:rsidRPr="00EC370B" w:rsidRDefault="00EC370B" w:rsidP="00950428">
      <w:pPr>
        <w:shd w:val="clear" w:color="auto" w:fill="FFFFFF"/>
        <w:spacing w:line="360" w:lineRule="auto"/>
        <w:ind w:left="993" w:right="373"/>
        <w:jc w:val="both"/>
        <w:rPr>
          <w:rFonts w:ascii="Verdana" w:hAnsi="Verdana"/>
          <w:sz w:val="20"/>
          <w:szCs w:val="20"/>
        </w:rPr>
      </w:pPr>
      <w:r w:rsidRPr="00EC370B">
        <w:rPr>
          <w:rFonts w:ascii="Verdana" w:hAnsi="Verdana"/>
          <w:sz w:val="20"/>
          <w:szCs w:val="20"/>
        </w:rPr>
        <w:t>“After this my universe was changed for me altogether. I awoke morning after morning with a horrible dread at the pit of my stomach, and with a sense of the insecurity of life that I never knew before, and that I have never felt since. It was like a revelation […] I remember wondering how other people could live, how I myself had ever lived, so unconscious of that pit of insecurity beneath the surface of life” (correspondent quoted by James).</w:t>
      </w:r>
    </w:p>
    <w:p w14:paraId="6C06658C" w14:textId="77777777" w:rsidR="00950428" w:rsidRDefault="00950428" w:rsidP="00D9586C">
      <w:pPr>
        <w:shd w:val="clear" w:color="auto" w:fill="FFFFFF"/>
        <w:spacing w:line="360" w:lineRule="auto"/>
        <w:jc w:val="both"/>
        <w:rPr>
          <w:rFonts w:ascii="Verdana" w:hAnsi="Verdana"/>
          <w:sz w:val="10"/>
          <w:szCs w:val="10"/>
        </w:rPr>
      </w:pPr>
    </w:p>
    <w:p w14:paraId="66BE2DDE" w14:textId="77777777" w:rsidR="00950428" w:rsidRDefault="00950428" w:rsidP="00D9586C">
      <w:pPr>
        <w:shd w:val="clear" w:color="auto" w:fill="FFFFFF"/>
        <w:spacing w:line="360" w:lineRule="auto"/>
        <w:jc w:val="both"/>
        <w:rPr>
          <w:rFonts w:ascii="Verdana" w:hAnsi="Verdana"/>
          <w:sz w:val="10"/>
          <w:szCs w:val="10"/>
        </w:rPr>
      </w:pPr>
    </w:p>
    <w:p w14:paraId="54F55712" w14:textId="77777777" w:rsidR="00950428" w:rsidRPr="00950428" w:rsidRDefault="00950428" w:rsidP="00D9586C">
      <w:pPr>
        <w:shd w:val="clear" w:color="auto" w:fill="FFFFFF"/>
        <w:spacing w:line="360" w:lineRule="auto"/>
        <w:jc w:val="both"/>
        <w:rPr>
          <w:rFonts w:ascii="Verdana" w:hAnsi="Verdana"/>
          <w:sz w:val="10"/>
          <w:szCs w:val="10"/>
        </w:rPr>
      </w:pPr>
    </w:p>
    <w:p w14:paraId="6E246E2C" w14:textId="3D75D202" w:rsidR="00D9586C" w:rsidRDefault="00D9586C" w:rsidP="00D9586C">
      <w:pPr>
        <w:shd w:val="clear" w:color="auto" w:fill="FFFFFF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Is this a counsel of despair? No—pessimism collapses modes of life which presupposed an ‘innocent’ obliviousness to the ubiquity of loss.</w:t>
      </w:r>
      <w:r>
        <w:rPr>
          <w:rFonts w:ascii="Verdana" w:hAnsi="Verdana"/>
        </w:rPr>
        <w:tab/>
      </w:r>
    </w:p>
    <w:p w14:paraId="04529A17" w14:textId="6343DCAD" w:rsidR="00046ECD" w:rsidRDefault="00D9586C" w:rsidP="00046ECD">
      <w:pPr>
        <w:shd w:val="clear" w:color="auto" w:fill="FFFFFF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>But this is compatible with the availability of other modes of life, ones</w:t>
      </w:r>
      <w:r w:rsidR="00046ECD">
        <w:rPr>
          <w:rFonts w:ascii="Verdana" w:hAnsi="Verdana"/>
        </w:rPr>
        <w:t xml:space="preserve"> which </w:t>
      </w:r>
      <w:r w:rsidR="00950428">
        <w:rPr>
          <w:rFonts w:ascii="Verdana" w:hAnsi="Verdana"/>
        </w:rPr>
        <w:t xml:space="preserve">do </w:t>
      </w:r>
      <w:r w:rsidR="00046ECD">
        <w:rPr>
          <w:rFonts w:ascii="Verdana" w:hAnsi="Verdana"/>
        </w:rPr>
        <w:t>incorporate a sense of loss (</w:t>
      </w:r>
      <w:r w:rsidR="004F6C6B">
        <w:rPr>
          <w:rFonts w:ascii="Verdana" w:hAnsi="Verdana"/>
        </w:rPr>
        <w:t>Carel on bodily doubt).</w:t>
      </w:r>
    </w:p>
    <w:p w14:paraId="16048FDB" w14:textId="77777777" w:rsidR="004F6C6B" w:rsidRDefault="00046ECD" w:rsidP="004F6C6B">
      <w:pPr>
        <w:shd w:val="clear" w:color="auto" w:fill="FFFFFF"/>
        <w:spacing w:line="36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4F6C6B">
        <w:rPr>
          <w:rFonts w:ascii="Verdana" w:hAnsi="Verdana"/>
        </w:rPr>
        <w:t xml:space="preserve"> </w:t>
      </w:r>
      <w:r>
        <w:rPr>
          <w:rFonts w:ascii="Verdana" w:hAnsi="Verdana"/>
        </w:rPr>
        <w:t>Our best existential strategy, then, is to appreciate the contingency of ‘innocent’ modes of life, to emphasise the existence of other modes</w:t>
      </w:r>
      <w:r w:rsidR="004F6C6B">
        <w:rPr>
          <w:rFonts w:ascii="Verdana" w:hAnsi="Verdana"/>
        </w:rPr>
        <w:t>,</w:t>
      </w:r>
      <w:r>
        <w:rPr>
          <w:rFonts w:ascii="Verdana" w:hAnsi="Verdana"/>
        </w:rPr>
        <w:t xml:space="preserve"> and help people transition into them in humane ways.</w:t>
      </w:r>
    </w:p>
    <w:p w14:paraId="1FBF9B77" w14:textId="77777777" w:rsidR="004F6C6B" w:rsidRDefault="004F6C6B" w:rsidP="004F6C6B">
      <w:pPr>
        <w:shd w:val="clear" w:color="auto" w:fill="FFFFFF"/>
        <w:spacing w:line="360" w:lineRule="auto"/>
        <w:ind w:firstLine="720"/>
        <w:jc w:val="both"/>
        <w:rPr>
          <w:rFonts w:ascii="Verdana" w:hAnsi="Verdana"/>
        </w:rPr>
      </w:pPr>
    </w:p>
    <w:p w14:paraId="5B10F0A4" w14:textId="30DFD53F" w:rsidR="007672C1" w:rsidRPr="00046ECD" w:rsidRDefault="00046ECD" w:rsidP="004F6C6B">
      <w:pPr>
        <w:shd w:val="clear" w:color="auto" w:fill="FFFFFF"/>
        <w:spacing w:line="360" w:lineRule="auto"/>
        <w:ind w:firstLine="720"/>
        <w:jc w:val="right"/>
        <w:rPr>
          <w:rFonts w:ascii="Verdana" w:hAnsi="Verdana"/>
        </w:rPr>
      </w:pPr>
      <w:r>
        <w:rPr>
          <w:rFonts w:ascii="Verdana" w:hAnsi="Verdana"/>
        </w:rPr>
        <w:t>IJK</w:t>
      </w:r>
    </w:p>
    <w:p w14:paraId="1F282627" w14:textId="77777777" w:rsidR="00F001FE" w:rsidRDefault="00F001FE" w:rsidP="007672C1">
      <w:pPr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>ACKNOWLEDGMENTS</w:t>
      </w:r>
    </w:p>
    <w:p w14:paraId="283FC7C9" w14:textId="77777777" w:rsidR="00F001FE" w:rsidRDefault="00F001FE" w:rsidP="007672C1">
      <w:pPr>
        <w:spacing w:line="360" w:lineRule="auto"/>
        <w:jc w:val="both"/>
        <w:rPr>
          <w:rFonts w:ascii="Verdana" w:hAnsi="Verdana"/>
          <w:b/>
          <w:bCs/>
        </w:rPr>
      </w:pPr>
    </w:p>
    <w:p w14:paraId="05E4772A" w14:textId="77777777" w:rsidR="0094576E" w:rsidRDefault="0094576E" w:rsidP="007672C1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[</w:t>
      </w:r>
      <w:r w:rsidRPr="00F001FE">
        <w:rPr>
          <w:rFonts w:ascii="Verdana" w:hAnsi="Verdana"/>
          <w:highlight w:val="yellow"/>
        </w:rPr>
        <w:t>Byrne</w:t>
      </w:r>
      <w:r>
        <w:rPr>
          <w:rFonts w:ascii="Verdana" w:hAnsi="Verdana"/>
        </w:rPr>
        <w:t>]</w:t>
      </w:r>
    </w:p>
    <w:p w14:paraId="28BC3E02" w14:textId="77777777" w:rsidR="0094576E" w:rsidRPr="00F001FE" w:rsidRDefault="0094576E" w:rsidP="007672C1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[</w:t>
      </w:r>
      <w:r w:rsidRPr="00FB779B">
        <w:rPr>
          <w:rFonts w:ascii="Verdana" w:hAnsi="Verdana"/>
          <w:highlight w:val="yellow"/>
        </w:rPr>
        <w:t>LR</w:t>
      </w:r>
      <w:r>
        <w:rPr>
          <w:rFonts w:ascii="Verdana" w:hAnsi="Verdana"/>
        </w:rPr>
        <w:t>]</w:t>
      </w:r>
    </w:p>
    <w:p w14:paraId="58A38B99" w14:textId="77777777" w:rsidR="0094576E" w:rsidRDefault="0094576E" w:rsidP="007672C1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[</w:t>
      </w:r>
      <w:r w:rsidRPr="00FB779B">
        <w:rPr>
          <w:rFonts w:ascii="Verdana" w:hAnsi="Verdana"/>
          <w:highlight w:val="yellow"/>
        </w:rPr>
        <w:t>MJR</w:t>
      </w:r>
      <w:r>
        <w:rPr>
          <w:rFonts w:ascii="Verdana" w:hAnsi="Verdana"/>
        </w:rPr>
        <w:t>]</w:t>
      </w:r>
    </w:p>
    <w:p w14:paraId="152F4141" w14:textId="77777777" w:rsidR="0094576E" w:rsidRDefault="0094576E" w:rsidP="007672C1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[</w:t>
      </w:r>
      <w:r w:rsidRPr="00F001FE">
        <w:rPr>
          <w:rFonts w:ascii="Verdana" w:hAnsi="Verdana"/>
          <w:highlight w:val="yellow"/>
        </w:rPr>
        <w:t>York audience</w:t>
      </w:r>
      <w:r>
        <w:rPr>
          <w:rFonts w:ascii="Verdana" w:hAnsi="Verdana"/>
        </w:rPr>
        <w:t>]</w:t>
      </w:r>
    </w:p>
    <w:p w14:paraId="0FB84CE0" w14:textId="77777777" w:rsidR="00F001FE" w:rsidRDefault="00F001FE" w:rsidP="007672C1">
      <w:pPr>
        <w:spacing w:line="360" w:lineRule="auto"/>
        <w:jc w:val="both"/>
        <w:rPr>
          <w:rFonts w:ascii="Verdana" w:hAnsi="Verdana"/>
          <w:b/>
          <w:bCs/>
        </w:rPr>
      </w:pPr>
    </w:p>
    <w:p w14:paraId="33ECAA88" w14:textId="31E02B6F" w:rsidR="007672C1" w:rsidRPr="006F2BEC" w:rsidRDefault="006F2BEC" w:rsidP="007672C1">
      <w:pPr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REFERENCES</w:t>
      </w:r>
    </w:p>
    <w:p w14:paraId="2AAA19A1" w14:textId="77777777" w:rsidR="007672C1" w:rsidRDefault="007672C1" w:rsidP="007672C1">
      <w:pPr>
        <w:spacing w:line="360" w:lineRule="auto"/>
        <w:jc w:val="both"/>
        <w:rPr>
          <w:rFonts w:ascii="Verdana" w:eastAsia="Times New Roman" w:hAnsi="Verdana" w:cs="Times New Roman"/>
          <w:lang w:eastAsia="en-GB"/>
        </w:rPr>
      </w:pPr>
    </w:p>
    <w:p w14:paraId="2D9BB2BA" w14:textId="369199BC" w:rsidR="007672C1" w:rsidRDefault="004F0BDE" w:rsidP="007672C1">
      <w:r>
        <w:rPr>
          <w:rFonts w:ascii="Verdana" w:hAnsi="Verdana"/>
        </w:rPr>
        <w:t>[</w:t>
      </w:r>
      <w:r w:rsidRPr="004F0BDE">
        <w:rPr>
          <w:rFonts w:ascii="Verdana" w:hAnsi="Verdana"/>
          <w:highlight w:val="green"/>
        </w:rPr>
        <w:t>add later</w:t>
      </w:r>
      <w:r>
        <w:rPr>
          <w:rFonts w:ascii="Verdana" w:hAnsi="Verdana"/>
        </w:rPr>
        <w:t>]</w:t>
      </w:r>
    </w:p>
    <w:p w14:paraId="492451BA" w14:textId="4EAC0C7C" w:rsidR="000B4B6B" w:rsidRDefault="000B4B6B"/>
    <w:p w14:paraId="10FCAB36" w14:textId="77777777" w:rsidR="005079B5" w:rsidRPr="007809B3" w:rsidRDefault="005079B5" w:rsidP="007809B3">
      <w:pPr>
        <w:spacing w:line="360" w:lineRule="auto"/>
      </w:pPr>
      <w:r w:rsidRPr="007809B3">
        <w:rPr>
          <w:rFonts w:ascii="Verdana" w:hAnsi="Verdana"/>
        </w:rPr>
        <w:t>Arthur Kleinman,</w:t>
      </w:r>
    </w:p>
    <w:p w14:paraId="4840EB4B" w14:textId="7745C33D" w:rsidR="005079B5" w:rsidRDefault="005079B5" w:rsidP="007809B3">
      <w:pPr>
        <w:spacing w:line="360" w:lineRule="auto"/>
        <w:rPr>
          <w:rFonts w:ascii="Verdana" w:hAnsi="Verdana"/>
        </w:rPr>
      </w:pPr>
      <w:proofErr w:type="spellStart"/>
      <w:r w:rsidRPr="007809B3">
        <w:rPr>
          <w:rFonts w:ascii="Verdana" w:hAnsi="Verdana"/>
        </w:rPr>
        <w:t>Beiser</w:t>
      </w:r>
      <w:proofErr w:type="spellEnd"/>
      <w:r w:rsidR="00A1774B">
        <w:rPr>
          <w:rFonts w:ascii="Verdana" w:hAnsi="Verdana"/>
        </w:rPr>
        <w:t xml:space="preserve"> W</w:t>
      </w:r>
    </w:p>
    <w:p w14:paraId="7D8F6A51" w14:textId="77777777" w:rsidR="005079B5" w:rsidRPr="007809B3" w:rsidRDefault="005079B5" w:rsidP="007809B3">
      <w:pPr>
        <w:spacing w:line="360" w:lineRule="auto"/>
      </w:pPr>
      <w:r w:rsidRPr="007809B3">
        <w:rPr>
          <w:rFonts w:ascii="Verdana" w:hAnsi="Verdana"/>
        </w:rPr>
        <w:t>Byrne</w:t>
      </w:r>
    </w:p>
    <w:p w14:paraId="01EEAFF9" w14:textId="77777777" w:rsidR="005079B5" w:rsidRPr="007809B3" w:rsidRDefault="005079B5" w:rsidP="007809B3">
      <w:pPr>
        <w:spacing w:line="360" w:lineRule="auto"/>
      </w:pPr>
      <w:r w:rsidRPr="007809B3">
        <w:rPr>
          <w:rFonts w:ascii="Verdana" w:hAnsi="Verdana"/>
        </w:rPr>
        <w:t>C.S. Lewis</w:t>
      </w:r>
    </w:p>
    <w:p w14:paraId="3CE19163" w14:textId="77777777" w:rsidR="005079B5" w:rsidRPr="005C6403" w:rsidRDefault="005079B5" w:rsidP="007809B3">
      <w:pPr>
        <w:spacing w:line="360" w:lineRule="auto"/>
        <w:rPr>
          <w:rFonts w:ascii="Verdana" w:hAnsi="Verdana"/>
        </w:rPr>
      </w:pPr>
      <w:r w:rsidRPr="007809B3">
        <w:rPr>
          <w:rFonts w:ascii="Verdana" w:hAnsi="Verdana"/>
        </w:rPr>
        <w:t xml:space="preserve">Carel </w:t>
      </w:r>
      <w:r>
        <w:rPr>
          <w:rFonts w:ascii="Verdana" w:hAnsi="Verdana"/>
        </w:rPr>
        <w:t>–</w:t>
      </w:r>
      <w:r w:rsidRPr="007809B3">
        <w:rPr>
          <w:rFonts w:ascii="Verdana" w:hAnsi="Verdana"/>
        </w:rPr>
        <w:t xml:space="preserve"> </w:t>
      </w:r>
      <w:r w:rsidRPr="007809B3">
        <w:rPr>
          <w:rFonts w:ascii="Verdana" w:hAnsi="Verdana"/>
          <w:b/>
          <w:bCs/>
        </w:rPr>
        <w:t>bodily certainty</w:t>
      </w:r>
    </w:p>
    <w:p w14:paraId="34936A12" w14:textId="77777777" w:rsidR="005079B5" w:rsidRPr="007809B3" w:rsidRDefault="005079B5" w:rsidP="007809B3">
      <w:pPr>
        <w:spacing w:line="360" w:lineRule="auto"/>
      </w:pPr>
      <w:r w:rsidRPr="007809B3">
        <w:rPr>
          <w:rFonts w:ascii="Verdana" w:hAnsi="Verdana"/>
        </w:rPr>
        <w:t xml:space="preserve">Carel and Kidd vicissitudes of life </w:t>
      </w:r>
    </w:p>
    <w:p w14:paraId="1658FC9F" w14:textId="32AD0F27" w:rsidR="005079B5" w:rsidRPr="007809B3" w:rsidRDefault="005079B5" w:rsidP="007809B3">
      <w:pPr>
        <w:spacing w:line="360" w:lineRule="auto"/>
      </w:pPr>
      <w:proofErr w:type="spellStart"/>
      <w:r w:rsidRPr="007809B3">
        <w:rPr>
          <w:rFonts w:ascii="Verdana" w:hAnsi="Verdana"/>
        </w:rPr>
        <w:t>Cholbi</w:t>
      </w:r>
      <w:proofErr w:type="spellEnd"/>
      <w:r w:rsidR="00A1774B">
        <w:rPr>
          <w:rFonts w:ascii="Verdana" w:hAnsi="Verdana"/>
        </w:rPr>
        <w:t xml:space="preserve"> G</w:t>
      </w:r>
    </w:p>
    <w:p w14:paraId="6EE02F8F" w14:textId="0716121A" w:rsidR="005079B5" w:rsidRPr="007809B3" w:rsidRDefault="005079B5" w:rsidP="007809B3">
      <w:pPr>
        <w:spacing w:line="360" w:lineRule="auto"/>
      </w:pPr>
      <w:r w:rsidRPr="007809B3">
        <w:rPr>
          <w:rFonts w:ascii="Verdana" w:hAnsi="Verdana"/>
        </w:rPr>
        <w:t>Cooper</w:t>
      </w:r>
      <w:r w:rsidR="00A1774B">
        <w:rPr>
          <w:rFonts w:ascii="Verdana" w:hAnsi="Verdana"/>
        </w:rPr>
        <w:t xml:space="preserve"> </w:t>
      </w:r>
      <w:proofErr w:type="spellStart"/>
      <w:r w:rsidR="00A1774B">
        <w:rPr>
          <w:rFonts w:ascii="Verdana" w:hAnsi="Verdana"/>
        </w:rPr>
        <w:t>BasP</w:t>
      </w:r>
      <w:proofErr w:type="spellEnd"/>
    </w:p>
    <w:p w14:paraId="298D6BF3" w14:textId="5E99F7C6" w:rsidR="005079B5" w:rsidRDefault="005079B5" w:rsidP="007809B3">
      <w:pPr>
        <w:spacing w:line="360" w:lineRule="auto"/>
        <w:rPr>
          <w:rFonts w:ascii="Verdana" w:hAnsi="Verdana"/>
        </w:rPr>
      </w:pPr>
      <w:proofErr w:type="spellStart"/>
      <w:r w:rsidRPr="007809B3">
        <w:rPr>
          <w:rFonts w:ascii="Verdana" w:hAnsi="Verdana"/>
        </w:rPr>
        <w:t>Dienstag</w:t>
      </w:r>
      <w:proofErr w:type="spellEnd"/>
      <w:r w:rsidR="00A1774B">
        <w:rPr>
          <w:rFonts w:ascii="Verdana" w:hAnsi="Verdana"/>
        </w:rPr>
        <w:t xml:space="preserve"> P</w:t>
      </w:r>
    </w:p>
    <w:p w14:paraId="31730B71" w14:textId="77777777" w:rsidR="005079B5" w:rsidRPr="007809B3" w:rsidRDefault="005079B5" w:rsidP="007809B3">
      <w:pPr>
        <w:spacing w:line="360" w:lineRule="auto"/>
      </w:pPr>
      <w:r w:rsidRPr="007809B3">
        <w:rPr>
          <w:rFonts w:ascii="Verdana" w:hAnsi="Verdana"/>
        </w:rPr>
        <w:t>Joan Didion</w:t>
      </w:r>
    </w:p>
    <w:p w14:paraId="258AB070" w14:textId="77777777" w:rsidR="005079B5" w:rsidRPr="007809B3" w:rsidRDefault="005079B5" w:rsidP="007809B3">
      <w:pPr>
        <w:spacing w:line="360" w:lineRule="auto"/>
      </w:pPr>
      <w:r w:rsidRPr="007809B3">
        <w:rPr>
          <w:rFonts w:ascii="Verdana" w:hAnsi="Verdana"/>
        </w:rPr>
        <w:t>Julian Barnes</w:t>
      </w:r>
    </w:p>
    <w:p w14:paraId="549F8FFA" w14:textId="77777777" w:rsidR="005079B5" w:rsidRPr="007809B3" w:rsidRDefault="005079B5" w:rsidP="007809B3">
      <w:pPr>
        <w:spacing w:line="360" w:lineRule="auto"/>
      </w:pPr>
      <w:r w:rsidRPr="007809B3">
        <w:rPr>
          <w:rFonts w:ascii="Verdana" w:hAnsi="Verdana"/>
        </w:rPr>
        <w:t>Kate Saunders</w:t>
      </w:r>
    </w:p>
    <w:p w14:paraId="08635B1E" w14:textId="5C699398" w:rsidR="005079B5" w:rsidRPr="00A53A95" w:rsidRDefault="005079B5" w:rsidP="007809B3">
      <w:pPr>
        <w:spacing w:line="360" w:lineRule="auto"/>
        <w:rPr>
          <w:rFonts w:ascii="Verdana" w:hAnsi="Verdana"/>
        </w:rPr>
      </w:pPr>
      <w:r w:rsidRPr="007809B3">
        <w:rPr>
          <w:rFonts w:ascii="Verdana" w:hAnsi="Verdana"/>
        </w:rPr>
        <w:t xml:space="preserve">Lear </w:t>
      </w:r>
      <w:r>
        <w:rPr>
          <w:rFonts w:ascii="Verdana" w:hAnsi="Verdana"/>
        </w:rPr>
        <w:t>–</w:t>
      </w:r>
      <w:r w:rsidRPr="007809B3">
        <w:rPr>
          <w:rFonts w:ascii="Verdana" w:hAnsi="Verdana"/>
        </w:rPr>
        <w:t xml:space="preserve"> </w:t>
      </w:r>
      <w:r w:rsidR="00DA2527">
        <w:rPr>
          <w:rFonts w:ascii="Verdana" w:hAnsi="Verdana"/>
        </w:rPr>
        <w:t>RH</w:t>
      </w:r>
    </w:p>
    <w:p w14:paraId="66AB3396" w14:textId="77777777" w:rsidR="005079B5" w:rsidRDefault="005079B5" w:rsidP="007809B3">
      <w:pPr>
        <w:spacing w:line="360" w:lineRule="auto"/>
        <w:rPr>
          <w:rFonts w:ascii="Verdana" w:hAnsi="Verdana"/>
        </w:rPr>
      </w:pPr>
      <w:r w:rsidRPr="007809B3">
        <w:rPr>
          <w:rFonts w:ascii="Verdana" w:hAnsi="Verdana"/>
        </w:rPr>
        <w:t>Ratcliffe</w:t>
      </w:r>
      <w:r>
        <w:rPr>
          <w:rFonts w:ascii="Verdana" w:hAnsi="Verdana"/>
        </w:rPr>
        <w:t xml:space="preserve"> GW</w:t>
      </w:r>
    </w:p>
    <w:p w14:paraId="50E6E958" w14:textId="77777777" w:rsidR="005079B5" w:rsidRPr="007809B3" w:rsidRDefault="005079B5" w:rsidP="007809B3">
      <w:pPr>
        <w:spacing w:line="360" w:lineRule="auto"/>
      </w:pPr>
      <w:r w:rsidRPr="007809B3">
        <w:rPr>
          <w:rFonts w:ascii="Verdana" w:hAnsi="Verdana"/>
        </w:rPr>
        <w:t>Ratcliffe</w:t>
      </w:r>
      <w:r w:rsidRPr="007809B3">
        <w:rPr>
          <w:rFonts w:ascii="Verdana" w:hAnsi="Verdana"/>
          <w:b/>
          <w:bCs/>
        </w:rPr>
        <w:t xml:space="preserve"> hope</w:t>
      </w:r>
      <w:r w:rsidRPr="007809B3">
        <w:rPr>
          <w:rFonts w:ascii="Verdana" w:hAnsi="Verdana"/>
        </w:rPr>
        <w:t xml:space="preserve"> and </w:t>
      </w:r>
      <w:r w:rsidRPr="007809B3">
        <w:rPr>
          <w:rFonts w:ascii="Verdana" w:hAnsi="Verdana"/>
          <w:b/>
          <w:bCs/>
        </w:rPr>
        <w:t>trust</w:t>
      </w:r>
      <w:r w:rsidRPr="007809B3">
        <w:rPr>
          <w:rFonts w:ascii="Verdana" w:hAnsi="Verdana"/>
        </w:rPr>
        <w:t xml:space="preserve"> </w:t>
      </w:r>
    </w:p>
    <w:p w14:paraId="4592A55E" w14:textId="77777777" w:rsidR="005079B5" w:rsidRPr="007809B3" w:rsidRDefault="005079B5" w:rsidP="007809B3">
      <w:pPr>
        <w:spacing w:line="360" w:lineRule="auto"/>
      </w:pPr>
      <w:r w:rsidRPr="007809B3">
        <w:rPr>
          <w:rFonts w:ascii="Verdana" w:hAnsi="Verdana"/>
        </w:rPr>
        <w:t>Richardson</w:t>
      </w:r>
    </w:p>
    <w:p w14:paraId="25DEDD2B" w14:textId="345A9734" w:rsidR="005079B5" w:rsidRPr="007809B3" w:rsidRDefault="005079B5" w:rsidP="007809B3">
      <w:pPr>
        <w:spacing w:line="360" w:lineRule="auto"/>
      </w:pPr>
      <w:r w:rsidRPr="007809B3">
        <w:rPr>
          <w:rFonts w:ascii="Verdana" w:hAnsi="Verdana"/>
        </w:rPr>
        <w:t xml:space="preserve">van der </w:t>
      </w:r>
      <w:proofErr w:type="spellStart"/>
      <w:r w:rsidRPr="007809B3">
        <w:rPr>
          <w:rFonts w:ascii="Verdana" w:hAnsi="Verdana"/>
        </w:rPr>
        <w:t>Lugt</w:t>
      </w:r>
      <w:proofErr w:type="spellEnd"/>
      <w:r w:rsidRPr="007809B3">
        <w:rPr>
          <w:rFonts w:ascii="Verdana" w:hAnsi="Verdana"/>
        </w:rPr>
        <w:t xml:space="preserve"> </w:t>
      </w:r>
      <w:r w:rsidR="00A1774B">
        <w:rPr>
          <w:rFonts w:ascii="Verdana" w:hAnsi="Verdana"/>
        </w:rPr>
        <w:t>DM</w:t>
      </w:r>
    </w:p>
    <w:p w14:paraId="71D7822D" w14:textId="7280B90D" w:rsidR="005079B5" w:rsidRPr="007809B3" w:rsidRDefault="005079B5" w:rsidP="007809B3">
      <w:pPr>
        <w:spacing w:line="360" w:lineRule="auto"/>
      </w:pPr>
      <w:r w:rsidRPr="007809B3">
        <w:rPr>
          <w:rFonts w:ascii="Verdana" w:hAnsi="Verdana"/>
        </w:rPr>
        <w:t>William James</w:t>
      </w:r>
      <w:r w:rsidR="00A1774B">
        <w:rPr>
          <w:rFonts w:ascii="Verdana" w:hAnsi="Verdana"/>
        </w:rPr>
        <w:t xml:space="preserve"> VRE</w:t>
      </w:r>
    </w:p>
    <w:p w14:paraId="73A9E417" w14:textId="4F481F28" w:rsidR="005079B5" w:rsidRPr="007809B3" w:rsidRDefault="005079B5" w:rsidP="007809B3">
      <w:pPr>
        <w:spacing w:line="360" w:lineRule="auto"/>
      </w:pPr>
      <w:r w:rsidRPr="007809B3">
        <w:rPr>
          <w:rFonts w:ascii="Verdana" w:hAnsi="Verdana"/>
        </w:rPr>
        <w:t>Wittgenstein</w:t>
      </w:r>
      <w:r w:rsidR="00A1774B">
        <w:rPr>
          <w:rFonts w:ascii="Verdana" w:hAnsi="Verdana"/>
        </w:rPr>
        <w:t xml:space="preserve"> </w:t>
      </w:r>
    </w:p>
    <w:p w14:paraId="3967CB90" w14:textId="77777777" w:rsidR="007809B3" w:rsidRDefault="007809B3"/>
    <w:sectPr w:rsidR="007809B3" w:rsidSect="00C06E4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BFEB1" w14:textId="77777777" w:rsidR="00AD5B74" w:rsidRDefault="00AD5B74" w:rsidP="004C3C7E">
      <w:r>
        <w:separator/>
      </w:r>
    </w:p>
  </w:endnote>
  <w:endnote w:type="continuationSeparator" w:id="0">
    <w:p w14:paraId="601D0D8B" w14:textId="77777777" w:rsidR="00AD5B74" w:rsidRDefault="00AD5B74" w:rsidP="004C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ani">
    <w:panose1 w:val="02040502050405020303"/>
    <w:charset w:val="00"/>
    <w:family w:val="roman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C4C5A" w14:textId="77777777" w:rsidR="00AD5B74" w:rsidRDefault="00AD5B74" w:rsidP="004C3C7E">
      <w:r>
        <w:separator/>
      </w:r>
    </w:p>
  </w:footnote>
  <w:footnote w:type="continuationSeparator" w:id="0">
    <w:p w14:paraId="19B9700C" w14:textId="77777777" w:rsidR="00AD5B74" w:rsidRDefault="00AD5B74" w:rsidP="004C3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2E77"/>
    <w:multiLevelType w:val="hybridMultilevel"/>
    <w:tmpl w:val="68BE9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D09620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C1606"/>
    <w:multiLevelType w:val="hybridMultilevel"/>
    <w:tmpl w:val="24F8CAAC"/>
    <w:lvl w:ilvl="0" w:tplc="16CE228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13C19"/>
    <w:multiLevelType w:val="hybridMultilevel"/>
    <w:tmpl w:val="A92A3D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793627"/>
    <w:multiLevelType w:val="hybridMultilevel"/>
    <w:tmpl w:val="456251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BF04B7"/>
    <w:multiLevelType w:val="hybridMultilevel"/>
    <w:tmpl w:val="8946DB58"/>
    <w:lvl w:ilvl="0" w:tplc="3B5E16BC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0E34C8"/>
    <w:multiLevelType w:val="hybridMultilevel"/>
    <w:tmpl w:val="5F304C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8665176"/>
    <w:multiLevelType w:val="hybridMultilevel"/>
    <w:tmpl w:val="E408ABD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051E9"/>
    <w:multiLevelType w:val="hybridMultilevel"/>
    <w:tmpl w:val="642EB4AA"/>
    <w:lvl w:ilvl="0" w:tplc="ACDA9A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90130"/>
    <w:multiLevelType w:val="hybridMultilevel"/>
    <w:tmpl w:val="B45841E8"/>
    <w:lvl w:ilvl="0" w:tplc="3912E06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A1C11"/>
    <w:multiLevelType w:val="hybridMultilevel"/>
    <w:tmpl w:val="5C7A3A88"/>
    <w:lvl w:ilvl="0" w:tplc="16D0962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EAFA07D8">
      <w:numFmt w:val="bullet"/>
      <w:lvlText w:val="-"/>
      <w:lvlJc w:val="left"/>
      <w:pPr>
        <w:ind w:left="2700" w:hanging="360"/>
      </w:pPr>
      <w:rPr>
        <w:rFonts w:ascii="Verdana" w:eastAsiaTheme="minorHAnsi" w:hAnsi="Verdana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A43DFA"/>
    <w:multiLevelType w:val="hybridMultilevel"/>
    <w:tmpl w:val="2E48ED10"/>
    <w:lvl w:ilvl="0" w:tplc="3CD2982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2F6280"/>
    <w:multiLevelType w:val="hybridMultilevel"/>
    <w:tmpl w:val="FD369CDE"/>
    <w:lvl w:ilvl="0" w:tplc="85A0D4D8">
      <w:start w:val="1"/>
      <w:numFmt w:val="lowerLetter"/>
      <w:lvlText w:val="(%1)"/>
      <w:lvlJc w:val="left"/>
      <w:pPr>
        <w:ind w:left="2160" w:hanging="72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430BB"/>
    <w:multiLevelType w:val="hybridMultilevel"/>
    <w:tmpl w:val="F452AD9A"/>
    <w:lvl w:ilvl="0" w:tplc="08CCFD4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17C27"/>
    <w:multiLevelType w:val="hybridMultilevel"/>
    <w:tmpl w:val="89505558"/>
    <w:lvl w:ilvl="0" w:tplc="16D0962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A260EEB0">
      <w:start w:val="1"/>
      <w:numFmt w:val="upperLetter"/>
      <w:lvlText w:val="(%4)"/>
      <w:lvlJc w:val="left"/>
      <w:pPr>
        <w:ind w:left="3240" w:hanging="7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457C9"/>
    <w:multiLevelType w:val="hybridMultilevel"/>
    <w:tmpl w:val="08783CB0"/>
    <w:lvl w:ilvl="0" w:tplc="D6C877CA">
      <w:start w:val="1"/>
      <w:numFmt w:val="upperLetter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2"/>
  </w:num>
  <w:num w:numId="5">
    <w:abstractNumId w:val="9"/>
  </w:num>
  <w:num w:numId="6">
    <w:abstractNumId w:val="13"/>
  </w:num>
  <w:num w:numId="7">
    <w:abstractNumId w:val="0"/>
  </w:num>
  <w:num w:numId="8">
    <w:abstractNumId w:val="4"/>
  </w:num>
  <w:num w:numId="9">
    <w:abstractNumId w:val="11"/>
  </w:num>
  <w:num w:numId="10">
    <w:abstractNumId w:val="3"/>
  </w:num>
  <w:num w:numId="11">
    <w:abstractNumId w:val="1"/>
  </w:num>
  <w:num w:numId="12">
    <w:abstractNumId w:val="5"/>
  </w:num>
  <w:num w:numId="13">
    <w:abstractNumId w:val="10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2C1"/>
    <w:rsid w:val="00046ECD"/>
    <w:rsid w:val="000B4B6B"/>
    <w:rsid w:val="00143DF8"/>
    <w:rsid w:val="00145A79"/>
    <w:rsid w:val="001C641C"/>
    <w:rsid w:val="001F2E9C"/>
    <w:rsid w:val="00206A0D"/>
    <w:rsid w:val="0021485E"/>
    <w:rsid w:val="002160C1"/>
    <w:rsid w:val="00231A9D"/>
    <w:rsid w:val="00307AE0"/>
    <w:rsid w:val="003958AB"/>
    <w:rsid w:val="00410A2D"/>
    <w:rsid w:val="004B3C2F"/>
    <w:rsid w:val="004C3C7E"/>
    <w:rsid w:val="004F0BDE"/>
    <w:rsid w:val="004F6C6B"/>
    <w:rsid w:val="005079B5"/>
    <w:rsid w:val="005C6403"/>
    <w:rsid w:val="006F2BEC"/>
    <w:rsid w:val="00711346"/>
    <w:rsid w:val="00734877"/>
    <w:rsid w:val="007672C1"/>
    <w:rsid w:val="007809B3"/>
    <w:rsid w:val="008C01EE"/>
    <w:rsid w:val="0094576E"/>
    <w:rsid w:val="00950428"/>
    <w:rsid w:val="00962FBC"/>
    <w:rsid w:val="009670F8"/>
    <w:rsid w:val="00992EF8"/>
    <w:rsid w:val="00A1774B"/>
    <w:rsid w:val="00A53A95"/>
    <w:rsid w:val="00A704AE"/>
    <w:rsid w:val="00AA1DC7"/>
    <w:rsid w:val="00AD5B74"/>
    <w:rsid w:val="00AE50C4"/>
    <w:rsid w:val="00AF1495"/>
    <w:rsid w:val="00B05157"/>
    <w:rsid w:val="00B54C0C"/>
    <w:rsid w:val="00B74D25"/>
    <w:rsid w:val="00BA0F72"/>
    <w:rsid w:val="00BA1185"/>
    <w:rsid w:val="00BB1DCE"/>
    <w:rsid w:val="00C019C5"/>
    <w:rsid w:val="00C06E45"/>
    <w:rsid w:val="00C229AC"/>
    <w:rsid w:val="00D9586C"/>
    <w:rsid w:val="00DA2527"/>
    <w:rsid w:val="00DA4359"/>
    <w:rsid w:val="00DC05AE"/>
    <w:rsid w:val="00E05B1C"/>
    <w:rsid w:val="00E234B1"/>
    <w:rsid w:val="00E321FB"/>
    <w:rsid w:val="00EB33D2"/>
    <w:rsid w:val="00EB5789"/>
    <w:rsid w:val="00EC1696"/>
    <w:rsid w:val="00EC370B"/>
    <w:rsid w:val="00ED5963"/>
    <w:rsid w:val="00EF43E9"/>
    <w:rsid w:val="00F001FE"/>
    <w:rsid w:val="00FB137D"/>
    <w:rsid w:val="00FB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53E00"/>
  <w14:defaultImageDpi w14:val="32767"/>
  <w15:chartTrackingRefBased/>
  <w15:docId w15:val="{CA3CADC3-903F-074C-9F0A-0FD624F9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67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2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72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C3C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C7E"/>
  </w:style>
  <w:style w:type="paragraph" w:styleId="Footer">
    <w:name w:val="footer"/>
    <w:basedOn w:val="Normal"/>
    <w:link w:val="FooterChar"/>
    <w:uiPriority w:val="99"/>
    <w:unhideWhenUsed/>
    <w:rsid w:val="004C3C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C7E"/>
  </w:style>
  <w:style w:type="paragraph" w:styleId="BalloonText">
    <w:name w:val="Balloon Text"/>
    <w:basedOn w:val="Normal"/>
    <w:link w:val="BalloonTextChar"/>
    <w:uiPriority w:val="99"/>
    <w:semiHidden/>
    <w:unhideWhenUsed/>
    <w:rsid w:val="004B3C2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C2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7FC5D-7749-4140-852B-C9B71BBA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Kidd (staff)</dc:creator>
  <cp:keywords/>
  <dc:description/>
  <cp:lastModifiedBy>Ian Kidd (staff)</cp:lastModifiedBy>
  <cp:revision>19</cp:revision>
  <cp:lastPrinted>2023-12-07T15:58:00Z</cp:lastPrinted>
  <dcterms:created xsi:type="dcterms:W3CDTF">2023-12-08T23:25:00Z</dcterms:created>
  <dcterms:modified xsi:type="dcterms:W3CDTF">2023-12-11T23:16:00Z</dcterms:modified>
</cp:coreProperties>
</file>